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E" w:rsidRPr="00234611" w:rsidRDefault="00303C3F" w:rsidP="00303C3F">
      <w:pPr>
        <w:jc w:val="center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Školní řád ZŠ Břidličná, okres Bruntál</w:t>
      </w:r>
    </w:p>
    <w:p w:rsidR="00D31E19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Č. j.</w:t>
      </w:r>
      <w:r w:rsidR="00CF03DF" w:rsidRPr="00D22181">
        <w:rPr>
          <w:rFonts w:ascii="Times New Roman" w:hAnsi="Times New Roman" w:cs="Times New Roman"/>
        </w:rPr>
        <w:t>138/</w:t>
      </w:r>
      <w:r w:rsidR="00D22181" w:rsidRPr="00D22181">
        <w:rPr>
          <w:rFonts w:ascii="Times New Roman" w:hAnsi="Times New Roman" w:cs="Times New Roman"/>
        </w:rPr>
        <w:t>2019-</w:t>
      </w:r>
      <w:r w:rsidR="00CF03DF" w:rsidRPr="00D22181">
        <w:rPr>
          <w:rFonts w:ascii="Times New Roman" w:hAnsi="Times New Roman" w:cs="Times New Roman"/>
        </w:rPr>
        <w:t xml:space="preserve">ZŠ </w:t>
      </w:r>
    </w:p>
    <w:p w:rsidR="002B282D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Schválil</w:t>
      </w:r>
      <w:r w:rsidR="00CF03DF" w:rsidRPr="00D22181">
        <w:rPr>
          <w:rFonts w:ascii="Times New Roman" w:hAnsi="Times New Roman" w:cs="Times New Roman"/>
        </w:rPr>
        <w:t xml:space="preserve"> Mgr. Miroslav Šimůnek, ředitel školy</w:t>
      </w:r>
    </w:p>
    <w:p w:rsidR="002B282D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Pedagogická rada projednala dne</w:t>
      </w:r>
      <w:r w:rsidR="00CF03DF" w:rsidRPr="00D22181">
        <w:rPr>
          <w:rFonts w:ascii="Times New Roman" w:hAnsi="Times New Roman" w:cs="Times New Roman"/>
        </w:rPr>
        <w:t>: 20. 6. 2019</w:t>
      </w:r>
    </w:p>
    <w:p w:rsidR="002B282D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Školská rada schválila dne</w:t>
      </w:r>
      <w:r w:rsidR="00CF03DF" w:rsidRPr="00D22181">
        <w:rPr>
          <w:rFonts w:ascii="Times New Roman" w:hAnsi="Times New Roman" w:cs="Times New Roman"/>
        </w:rPr>
        <w:t>: 8. 7. 2019</w:t>
      </w:r>
    </w:p>
    <w:p w:rsidR="002B282D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Směrnice nabývá platnosti dne</w:t>
      </w:r>
      <w:r w:rsidR="00CF03DF" w:rsidRPr="00D22181">
        <w:rPr>
          <w:rFonts w:ascii="Times New Roman" w:hAnsi="Times New Roman" w:cs="Times New Roman"/>
        </w:rPr>
        <w:t>: 1. 9. 2019</w:t>
      </w:r>
      <w:r w:rsidRPr="00D22181">
        <w:rPr>
          <w:rFonts w:ascii="Times New Roman" w:hAnsi="Times New Roman" w:cs="Times New Roman"/>
        </w:rPr>
        <w:t xml:space="preserve"> </w:t>
      </w:r>
    </w:p>
    <w:p w:rsidR="002B282D" w:rsidRPr="00D2218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Směrnice nabývá účinnosti dne</w:t>
      </w:r>
      <w:r w:rsidR="00CF03DF" w:rsidRPr="00D22181">
        <w:rPr>
          <w:rFonts w:ascii="Times New Roman" w:hAnsi="Times New Roman" w:cs="Times New Roman"/>
        </w:rPr>
        <w:t>: 1. 9. 2019</w:t>
      </w:r>
    </w:p>
    <w:p w:rsidR="002B282D" w:rsidRPr="00234611" w:rsidRDefault="002B282D" w:rsidP="002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D22181">
        <w:rPr>
          <w:rFonts w:ascii="Times New Roman" w:hAnsi="Times New Roman" w:cs="Times New Roman"/>
        </w:rPr>
        <w:t>Směrnice zrušuje Školní řád ze dne</w:t>
      </w:r>
      <w:r w:rsidR="00CF03DF" w:rsidRPr="00D22181">
        <w:rPr>
          <w:rFonts w:ascii="Times New Roman" w:hAnsi="Times New Roman" w:cs="Times New Roman"/>
        </w:rPr>
        <w:t xml:space="preserve"> ze dne 1. 9. 2014</w:t>
      </w:r>
    </w:p>
    <w:p w:rsidR="002B282D" w:rsidRPr="00234611" w:rsidRDefault="002B282D" w:rsidP="00D5747C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Ředitel Základní školy Břidličná, okres Bruntál, v souladu s ustanovením § 30 odst. 1 zákona č. 561/2004 Sb., o předškolním, základním, středním, vyšším odborném a jiném vzdělání (školský zákon), v platném znění, vydává školní řád základní školy.</w:t>
      </w:r>
    </w:p>
    <w:p w:rsidR="002B282D" w:rsidRPr="00234611" w:rsidRDefault="002B282D" w:rsidP="00D5747C">
      <w:pPr>
        <w:jc w:val="both"/>
        <w:rPr>
          <w:rFonts w:ascii="Times New Roman" w:hAnsi="Times New Roman" w:cs="Times New Roman"/>
        </w:rPr>
      </w:pPr>
    </w:p>
    <w:p w:rsidR="002B282D" w:rsidRPr="00234611" w:rsidRDefault="002B282D" w:rsidP="00D5747C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OBSAH</w:t>
      </w:r>
    </w:p>
    <w:p w:rsidR="002B282D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Práva a povinnosti žáků a jejich zákonných zástupců ve škole, pravidla vzájemných vztahů žáků a zákonných zástupců se zaměstnanci školy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Práva žáků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Povinnosti žáků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Pravidla uvolňování žáků</w:t>
      </w:r>
    </w:p>
    <w:p w:rsidR="009E2117" w:rsidRPr="00234611" w:rsidRDefault="009E2117" w:rsidP="00D5747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E2117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Práva a povinnosti zákonných zástupců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Práva zákonných zástupců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Povinnost zákonných zástupců</w:t>
      </w:r>
    </w:p>
    <w:p w:rsidR="009E2117" w:rsidRPr="00234611" w:rsidRDefault="009E2117" w:rsidP="00D5747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E2117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Provoz a vnitřní režim školy, organizace hodin a přestávek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Organizace hodin a přestávek a dohledu nad žáky</w:t>
      </w:r>
    </w:p>
    <w:p w:rsidR="009E2117" w:rsidRPr="00234611" w:rsidRDefault="009E2117" w:rsidP="00D5747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E2117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Bezpečnost a ochrana zdraví při práci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Bezpečnost a ochrana zdraví</w:t>
      </w:r>
    </w:p>
    <w:p w:rsidR="009E2117" w:rsidRPr="00234611" w:rsidRDefault="009E2117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Postup při poskytování první pomoci a ošetření</w:t>
      </w:r>
    </w:p>
    <w:p w:rsidR="009E2117" w:rsidRPr="00234611" w:rsidRDefault="009E2117" w:rsidP="00D5747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9E2117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Zacházení s majetkem školy</w:t>
      </w:r>
    </w:p>
    <w:p w:rsidR="00764B10" w:rsidRPr="00234611" w:rsidRDefault="00764B10" w:rsidP="00D5747C">
      <w:pPr>
        <w:pStyle w:val="Odstavecseseznamem"/>
        <w:jc w:val="both"/>
        <w:rPr>
          <w:rFonts w:ascii="Times New Roman" w:hAnsi="Times New Roman" w:cs="Times New Roman"/>
        </w:rPr>
      </w:pPr>
    </w:p>
    <w:p w:rsidR="009E2117" w:rsidRPr="00234611" w:rsidRDefault="009E2117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 xml:space="preserve">Hodnocení výsledků výchovy a vzdělávání </w:t>
      </w:r>
    </w:p>
    <w:p w:rsidR="00764B10" w:rsidRPr="00234611" w:rsidRDefault="00764B10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Hodnocení výsledků výchovy a vzdělávání</w:t>
      </w:r>
    </w:p>
    <w:p w:rsidR="00764B10" w:rsidRPr="00234611" w:rsidRDefault="00764B10" w:rsidP="00D5747C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Pravidla klasifikace</w:t>
      </w:r>
    </w:p>
    <w:p w:rsidR="00764B10" w:rsidRPr="00234611" w:rsidRDefault="00764B10" w:rsidP="00D5747C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764B10" w:rsidRPr="00234611" w:rsidRDefault="00764B10" w:rsidP="00D574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Speciální ustanovení</w:t>
      </w:r>
    </w:p>
    <w:p w:rsidR="009E2117" w:rsidRPr="00234611" w:rsidRDefault="009E2117" w:rsidP="00D5747C">
      <w:pPr>
        <w:pStyle w:val="Odstavecseseznamem"/>
        <w:jc w:val="both"/>
        <w:rPr>
          <w:rFonts w:ascii="Times New Roman" w:hAnsi="Times New Roman" w:cs="Times New Roman"/>
        </w:rPr>
      </w:pPr>
    </w:p>
    <w:p w:rsidR="003B6F16" w:rsidRDefault="003B6F16" w:rsidP="002147C7">
      <w:pPr>
        <w:jc w:val="center"/>
        <w:rPr>
          <w:rFonts w:ascii="Times New Roman" w:hAnsi="Times New Roman" w:cs="Times New Roman"/>
        </w:rPr>
      </w:pPr>
    </w:p>
    <w:p w:rsidR="002147C7" w:rsidRPr="00234611" w:rsidRDefault="002147C7" w:rsidP="002147C7">
      <w:pPr>
        <w:jc w:val="center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lastRenderedPageBreak/>
        <w:t>1. Práva a povinnosti žáků</w:t>
      </w:r>
    </w:p>
    <w:p w:rsidR="004B58A0" w:rsidRPr="00234611" w:rsidRDefault="00BD5E35" w:rsidP="00BD5E35">
      <w:pPr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1.1</w:t>
      </w:r>
      <w:r w:rsidR="004B58A0" w:rsidRPr="00234611">
        <w:rPr>
          <w:rFonts w:ascii="Times New Roman" w:hAnsi="Times New Roman" w:cs="Times New Roman"/>
        </w:rPr>
        <w:t xml:space="preserve"> Práva žáků</w:t>
      </w:r>
    </w:p>
    <w:p w:rsidR="004B58A0" w:rsidRPr="00234611" w:rsidRDefault="004B58A0" w:rsidP="004B58A0">
      <w:pPr>
        <w:pStyle w:val="Odstavecseseznamem"/>
        <w:ind w:left="360"/>
        <w:rPr>
          <w:rFonts w:ascii="Times New Roman" w:hAnsi="Times New Roman" w:cs="Times New Roman"/>
        </w:rPr>
      </w:pPr>
    </w:p>
    <w:p w:rsidR="004B58A0" w:rsidRPr="00234611" w:rsidRDefault="004B58A0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Žáci mají zaručena veškerá práva stanovena v Úmluvě o právech dítěte a zakotvená v zákoně č. 561/2004 Sb., v platném znění.</w:t>
      </w:r>
    </w:p>
    <w:p w:rsidR="002153CA" w:rsidRDefault="002153CA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B58A0" w:rsidRPr="00234611">
        <w:rPr>
          <w:rFonts w:ascii="Times New Roman" w:hAnsi="Times New Roman" w:cs="Times New Roman"/>
        </w:rPr>
        <w:t>ají</w:t>
      </w:r>
      <w:r>
        <w:rPr>
          <w:rFonts w:ascii="Times New Roman" w:hAnsi="Times New Roman" w:cs="Times New Roman"/>
        </w:rPr>
        <w:t xml:space="preserve"> právo na veškeré informace o průběhu a výsledcích vzdělávání.</w:t>
      </w:r>
    </w:p>
    <w:p w:rsidR="004B58A0" w:rsidRPr="00234611" w:rsidRDefault="002153CA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</w:t>
      </w:r>
      <w:r w:rsidR="004B58A0" w:rsidRPr="00234611">
        <w:rPr>
          <w:rFonts w:ascii="Times New Roman" w:hAnsi="Times New Roman" w:cs="Times New Roman"/>
        </w:rPr>
        <w:t>právo zúčastň</w:t>
      </w:r>
      <w:r>
        <w:rPr>
          <w:rFonts w:ascii="Times New Roman" w:hAnsi="Times New Roman" w:cs="Times New Roman"/>
        </w:rPr>
        <w:t>ovat se akcí pořádaných školou.</w:t>
      </w:r>
    </w:p>
    <w:p w:rsidR="004B58A0" w:rsidRPr="00234611" w:rsidRDefault="002153CA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Mají právo </w:t>
      </w:r>
      <w:r w:rsidR="004B58A0" w:rsidRPr="00234611">
        <w:rPr>
          <w:rFonts w:ascii="Times New Roman" w:hAnsi="Times New Roman" w:cs="Times New Roman"/>
        </w:rPr>
        <w:t xml:space="preserve"> využívat poradenskou pomoc školy, kterou poskytují výchovný poradce, metodik prevence, kari</w:t>
      </w:r>
      <w:r w:rsidR="00C230DB">
        <w:rPr>
          <w:rFonts w:ascii="Times New Roman" w:hAnsi="Times New Roman" w:cs="Times New Roman"/>
        </w:rPr>
        <w:t>é</w:t>
      </w:r>
      <w:r w:rsidR="004B58A0" w:rsidRPr="00234611">
        <w:rPr>
          <w:rFonts w:ascii="Times New Roman" w:hAnsi="Times New Roman" w:cs="Times New Roman"/>
        </w:rPr>
        <w:t>rní poradce a další pracovníci školy.</w:t>
      </w:r>
    </w:p>
    <w:p w:rsidR="002153CA" w:rsidRDefault="002153CA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Mají právo požádat o pomoc nebo radu jakéhokoli pracovníka školy.</w:t>
      </w:r>
    </w:p>
    <w:p w:rsidR="004B58A0" w:rsidRPr="00234611" w:rsidRDefault="004B58A0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Mohou vytvářet vlastní samosprávné orgány.</w:t>
      </w:r>
    </w:p>
    <w:p w:rsidR="00BD5E35" w:rsidRPr="00234611" w:rsidRDefault="004B58A0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Žáci mají právo vyjádřit</w:t>
      </w:r>
      <w:r w:rsidR="00BD5E35" w:rsidRPr="00234611">
        <w:rPr>
          <w:rFonts w:ascii="Times New Roman" w:hAnsi="Times New Roman" w:cs="Times New Roman"/>
        </w:rPr>
        <w:t xml:space="preserve"> svobodně </w:t>
      </w:r>
      <w:r w:rsidRPr="00234611">
        <w:rPr>
          <w:rFonts w:ascii="Times New Roman" w:hAnsi="Times New Roman" w:cs="Times New Roman"/>
        </w:rPr>
        <w:t xml:space="preserve"> svůj názor ve všech věcech, které se jich týkají</w:t>
      </w:r>
      <w:r w:rsidR="00BD5E35" w:rsidRPr="00234611">
        <w:rPr>
          <w:rFonts w:ascii="Times New Roman" w:hAnsi="Times New Roman" w:cs="Times New Roman"/>
        </w:rPr>
        <w:t>, musí ovšem dbát zásad slušného chování.</w:t>
      </w:r>
    </w:p>
    <w:p w:rsidR="009E2117" w:rsidRPr="00234611" w:rsidRDefault="00BD5E35" w:rsidP="006A589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Žáci mají právo být ochráněni před fyzickým nebo psychickým násilím a nedbalým zacházením.</w:t>
      </w:r>
    </w:p>
    <w:p w:rsidR="00BD5E35" w:rsidRPr="00234611" w:rsidRDefault="00BD5E35" w:rsidP="006A589E">
      <w:pPr>
        <w:jc w:val="both"/>
        <w:rPr>
          <w:rFonts w:ascii="Times New Roman" w:hAnsi="Times New Roman" w:cs="Times New Roman"/>
        </w:rPr>
      </w:pPr>
    </w:p>
    <w:p w:rsidR="00BD5E35" w:rsidRPr="00234611" w:rsidRDefault="00BD5E35" w:rsidP="006A589E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1.2 Povinnosti žáků</w:t>
      </w:r>
    </w:p>
    <w:p w:rsidR="00BD5E35" w:rsidRPr="00234611" w:rsidRDefault="00BD5E35" w:rsidP="006A589E">
      <w:pPr>
        <w:jc w:val="both"/>
        <w:rPr>
          <w:rFonts w:ascii="Times New Roman" w:hAnsi="Times New Roman" w:cs="Times New Roman"/>
        </w:rPr>
      </w:pPr>
    </w:p>
    <w:p w:rsidR="00BD5E35" w:rsidRPr="00234611" w:rsidRDefault="00BD5E35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Žáci jsou povinni dodržovat školní řád, předpisy a pokyny, s nimiž byli seznámeni, plnit pokyny zaměstnanců školy vydané v souladu s právními předpisy a školním řádem a dodržovat pravidla chování nejen k sobě navzájem, ale i ke všem zaměstnancům a návštěvníkům školy.</w:t>
      </w:r>
    </w:p>
    <w:p w:rsidR="00E05793" w:rsidRDefault="7A05E6AF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7A05E6AF">
        <w:rPr>
          <w:rFonts w:ascii="Times New Roman" w:hAnsi="Times New Roman" w:cs="Times New Roman"/>
        </w:rPr>
        <w:t>Žáci jsou povinni docházet do školy pravidelně a včas podle rozvrhu hodin a zúčastňovat se vyučování a ostatních akcí školy. Úkoly uložené ve škole jsou p</w:t>
      </w:r>
      <w:r w:rsidR="00E05793">
        <w:rPr>
          <w:rFonts w:ascii="Times New Roman" w:hAnsi="Times New Roman" w:cs="Times New Roman"/>
        </w:rPr>
        <w:t xml:space="preserve">ro žáka základními povinnostmi. </w:t>
      </w:r>
    </w:p>
    <w:p w:rsidR="00BD5E35" w:rsidRPr="00234611" w:rsidRDefault="00E05793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je povinen být ve třídě nejpozději 10 minut před zahájením výuky.</w:t>
      </w:r>
    </w:p>
    <w:p w:rsidR="006C0E0A" w:rsidRPr="00234611" w:rsidRDefault="006C0E0A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Žáci jsou povinni dodržovat základní společenská pravidla, a to i při úpravě zevnějšku a oblékání, vůči dospělým i spolužákům  vystupují zdvořile a ohleduplně. Vyvarují se jakéhokoliv hrubého slovního nebo fyzického útoku vůči svému okolí.</w:t>
      </w:r>
    </w:p>
    <w:p w:rsidR="006C0E0A" w:rsidRPr="00234611" w:rsidRDefault="006C0E0A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Nesmí se dopustit žádného šikanování a dalších způsobů chování, které by omezovaly osobní svobodu a důstojnost jiných osob, tj. fyzické násilí, omezování osobní svobody, ponižování, zneužívání informačních technologií k znevažování důstojnosti apod.</w:t>
      </w:r>
    </w:p>
    <w:p w:rsidR="006C0E0A" w:rsidRDefault="006C0E0A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Všechna porušení pravidel a povinností vyplývajících ze školského zákona a školního řádu budou řešena v souladu s pravidly pro udělování výchovných opatření.</w:t>
      </w:r>
    </w:p>
    <w:p w:rsidR="002153CA" w:rsidRPr="00234611" w:rsidRDefault="002153CA" w:rsidP="006A589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jsou povinni ihned hlásit ztráty věcí, popř. cennějších předmětů </w:t>
      </w:r>
      <w:r w:rsidR="009A281C">
        <w:rPr>
          <w:rFonts w:ascii="Times New Roman" w:hAnsi="Times New Roman" w:cs="Times New Roman"/>
        </w:rPr>
        <w:t>třídnímu učiteli.</w:t>
      </w:r>
    </w:p>
    <w:p w:rsidR="00E61FC8" w:rsidRPr="00234611" w:rsidRDefault="00E61FC8" w:rsidP="006A589E">
      <w:pPr>
        <w:jc w:val="both"/>
        <w:rPr>
          <w:rFonts w:ascii="Times New Roman" w:hAnsi="Times New Roman" w:cs="Times New Roman"/>
        </w:rPr>
      </w:pPr>
    </w:p>
    <w:p w:rsidR="00E61FC8" w:rsidRPr="00234611" w:rsidRDefault="00CA6C64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2147C7" w:rsidRPr="00234611">
        <w:rPr>
          <w:rFonts w:ascii="Times New Roman" w:hAnsi="Times New Roman" w:cs="Times New Roman"/>
        </w:rPr>
        <w:t>Pravidla uvolňování žáků z vyučování</w:t>
      </w:r>
    </w:p>
    <w:p w:rsidR="00E61FC8" w:rsidRPr="00234611" w:rsidRDefault="00E61FC8" w:rsidP="006A589E">
      <w:pPr>
        <w:jc w:val="both"/>
        <w:rPr>
          <w:rFonts w:ascii="Times New Roman" w:hAnsi="Times New Roman" w:cs="Times New Roman"/>
        </w:rPr>
      </w:pPr>
    </w:p>
    <w:p w:rsidR="00E61FC8" w:rsidRPr="004E6F41" w:rsidRDefault="00E61FC8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Nemůže-li se </w:t>
      </w:r>
      <w:r w:rsidR="009A281C" w:rsidRPr="004E6F41">
        <w:rPr>
          <w:rFonts w:ascii="Times New Roman" w:hAnsi="Times New Roman" w:cs="Times New Roman"/>
        </w:rPr>
        <w:t>žák zúčastnit vyučování z důvodů</w:t>
      </w:r>
      <w:r w:rsidRPr="004E6F41">
        <w:rPr>
          <w:rFonts w:ascii="Times New Roman" w:hAnsi="Times New Roman" w:cs="Times New Roman"/>
        </w:rPr>
        <w:t xml:space="preserve"> předem známý</w:t>
      </w:r>
      <w:r w:rsidR="00055A07" w:rsidRPr="004E6F41">
        <w:rPr>
          <w:rFonts w:ascii="Times New Roman" w:hAnsi="Times New Roman" w:cs="Times New Roman"/>
        </w:rPr>
        <w:t>ch</w:t>
      </w:r>
      <w:r w:rsidRPr="004E6F41">
        <w:rPr>
          <w:rFonts w:ascii="Times New Roman" w:hAnsi="Times New Roman" w:cs="Times New Roman"/>
        </w:rPr>
        <w:t xml:space="preserve">, požádá zákonný zástupce </w:t>
      </w:r>
      <w:r w:rsidR="009A281C" w:rsidRPr="004E6F41">
        <w:rPr>
          <w:rFonts w:ascii="Times New Roman" w:hAnsi="Times New Roman" w:cs="Times New Roman"/>
        </w:rPr>
        <w:t>o uvolnění</w:t>
      </w:r>
      <w:r w:rsidR="00585260" w:rsidRPr="004E6F41">
        <w:rPr>
          <w:rFonts w:ascii="Times New Roman" w:hAnsi="Times New Roman" w:cs="Times New Roman"/>
        </w:rPr>
        <w:t xml:space="preserve"> z vyučování</w:t>
      </w:r>
      <w:r w:rsidR="009A281C" w:rsidRPr="004E6F41">
        <w:rPr>
          <w:rFonts w:ascii="Times New Roman" w:hAnsi="Times New Roman" w:cs="Times New Roman"/>
        </w:rPr>
        <w:t xml:space="preserve"> třídního učitele nebo ředitele školy</w:t>
      </w:r>
      <w:r w:rsidR="00585260" w:rsidRPr="004E6F41">
        <w:rPr>
          <w:rFonts w:ascii="Times New Roman" w:hAnsi="Times New Roman" w:cs="Times New Roman"/>
        </w:rPr>
        <w:t xml:space="preserve">, a to písemně a předem. </w:t>
      </w:r>
    </w:p>
    <w:p w:rsidR="00E61FC8" w:rsidRDefault="00E61FC8" w:rsidP="006A589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lastRenderedPageBreak/>
        <w:t xml:space="preserve">Na </w:t>
      </w:r>
      <w:r w:rsidR="00585260" w:rsidRPr="004E6F41">
        <w:rPr>
          <w:rFonts w:ascii="Times New Roman" w:hAnsi="Times New Roman" w:cs="Times New Roman"/>
        </w:rPr>
        <w:t xml:space="preserve">jednu </w:t>
      </w:r>
      <w:r w:rsidRPr="004E6F41">
        <w:rPr>
          <w:rFonts w:ascii="Times New Roman" w:hAnsi="Times New Roman" w:cs="Times New Roman"/>
        </w:rPr>
        <w:t xml:space="preserve"> vyučovací hodinu uvolní vyučující daného předmětu, žák současně informuje svého třídního učitele. V případě </w:t>
      </w:r>
      <w:r w:rsidR="007C509C" w:rsidRPr="004E6F41">
        <w:rPr>
          <w:rFonts w:ascii="Times New Roman" w:hAnsi="Times New Roman" w:cs="Times New Roman"/>
        </w:rPr>
        <w:t>odchodu žáka z výuky předá žák také písemnou žádost o uvolnění podepsanou zákonným zástupcem třídnímu učiteli.</w:t>
      </w:r>
    </w:p>
    <w:p w:rsidR="007C509C" w:rsidRDefault="009A281C" w:rsidP="006A589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Z vyučovací hodiny a jednodenní nepřítomnost omlouvá třídní učitel na základě písemné omluvenky od zákonného zástupce dítěte (ZZ).</w:t>
      </w:r>
    </w:p>
    <w:p w:rsidR="007C509C" w:rsidRDefault="009A281C" w:rsidP="006A589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Vícedenní nepřítomnost omlouvá ŘŠ na základě žádosti ZZ, kterou předloží třídní učitel řediteli školy. </w:t>
      </w:r>
    </w:p>
    <w:p w:rsidR="004E6F41" w:rsidRPr="004E6F41" w:rsidRDefault="004E6F41" w:rsidP="006A589E">
      <w:pPr>
        <w:pStyle w:val="Odstavecseseznamem"/>
        <w:ind w:left="1155"/>
        <w:jc w:val="both"/>
        <w:rPr>
          <w:rFonts w:ascii="Times New Roman" w:hAnsi="Times New Roman" w:cs="Times New Roman"/>
        </w:rPr>
      </w:pPr>
    </w:p>
    <w:p w:rsidR="004E6F41" w:rsidRDefault="007C509C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V případě nemoci nebo jiného důvodu nepřítomnosti musí zákonný zástupce oznámit </w:t>
      </w:r>
      <w:r w:rsidR="009A281C" w:rsidRPr="004E6F41">
        <w:rPr>
          <w:rFonts w:ascii="Times New Roman" w:hAnsi="Times New Roman" w:cs="Times New Roman"/>
        </w:rPr>
        <w:t xml:space="preserve">(písemně, telefonicky) </w:t>
      </w:r>
      <w:r w:rsidRPr="004E6F41">
        <w:rPr>
          <w:rFonts w:ascii="Times New Roman" w:hAnsi="Times New Roman" w:cs="Times New Roman"/>
        </w:rPr>
        <w:t>důvod nepřítomnosti nejpozději do 3  kalendářních dnů od počátku nepřítomnosti žáka, jinak bude absence považována  za neomluvenou.</w:t>
      </w:r>
      <w:r w:rsidR="00055A07" w:rsidRPr="004E6F41">
        <w:rPr>
          <w:rFonts w:ascii="Times New Roman" w:hAnsi="Times New Roman" w:cs="Times New Roman"/>
        </w:rPr>
        <w:t xml:space="preserve"> Následně je nezbytná písemná omluvenka v žákovském zápisníku. Bezprostředně po návratu do školy žák omluvenku předloží třídnímu učiteli. Později doložená omluvenka může být považována za neplatnou a absence bude neomluvena.</w:t>
      </w:r>
    </w:p>
    <w:p w:rsidR="004E6F41" w:rsidRDefault="004E6F41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055A07" w:rsidRDefault="7A05E6AF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Považuje-li to škola za nezbytné, může požadovat doložení nepřítomnosti žáka z důvodu nemoci ošetřujícím lékařem, a to pouze jako součást omluvenky vystavené zákonným zástupcem žáka. </w:t>
      </w:r>
    </w:p>
    <w:p w:rsidR="004E6F41" w:rsidRPr="004E6F41" w:rsidRDefault="004E6F41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2147C7" w:rsidRDefault="002147C7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Škola je povinna v případě podezřelé absence nebo opakovaného záškoláctví oznámit orgánu sociálně-právní ochrany dětí skutečnosti nasvědčující tomu, že se jedná o případ, na které se sociálně právní ochrana zaměřuje.</w:t>
      </w:r>
    </w:p>
    <w:p w:rsidR="004E6F41" w:rsidRPr="004E6F41" w:rsidRDefault="004E6F41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2147C7" w:rsidRDefault="002147C7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Na žádost zákonných zástupců může ředitel školy uvolnit žáka ze závažných důvodů, zejména zdravotních (doloženo písemným lékařským posudkem), zcela nebo částečně z vyučování některého předmětu, uvolnit z prováděných některých činností nebo rozhodnout o jeho</w:t>
      </w:r>
      <w:r w:rsidR="009A281C" w:rsidRPr="004E6F41">
        <w:rPr>
          <w:rFonts w:ascii="Times New Roman" w:hAnsi="Times New Roman" w:cs="Times New Roman"/>
        </w:rPr>
        <w:t xml:space="preserve"> nehodnocení v určitém předmětu, popř. Ř</w:t>
      </w:r>
      <w:r w:rsidR="0056438A" w:rsidRPr="004E6F41">
        <w:rPr>
          <w:rFonts w:ascii="Times New Roman" w:hAnsi="Times New Roman" w:cs="Times New Roman"/>
        </w:rPr>
        <w:t>Š určí náhradní způsob vzdělávání žáka v době dotčeného předmětu.</w:t>
      </w:r>
    </w:p>
    <w:p w:rsidR="004E6F41" w:rsidRPr="004E6F41" w:rsidRDefault="004E6F41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56438A" w:rsidRPr="004E6F41" w:rsidRDefault="0056438A" w:rsidP="006A589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Žádost o uvolnění z výuky je k dispozici na webových stránkách školy.</w:t>
      </w:r>
    </w:p>
    <w:p w:rsidR="002147C7" w:rsidRPr="00234611" w:rsidRDefault="002147C7" w:rsidP="006A589E">
      <w:pPr>
        <w:jc w:val="both"/>
        <w:rPr>
          <w:rFonts w:ascii="Times New Roman" w:hAnsi="Times New Roman" w:cs="Times New Roman"/>
        </w:rPr>
      </w:pPr>
    </w:p>
    <w:p w:rsidR="002147C7" w:rsidRPr="00234611" w:rsidRDefault="001F61DD" w:rsidP="00CA6C64">
      <w:pPr>
        <w:jc w:val="center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2. Práva a povinnosti zákonných zástupců</w:t>
      </w:r>
    </w:p>
    <w:p w:rsidR="007C509C" w:rsidRPr="00234611" w:rsidRDefault="007C509C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2B282D" w:rsidRPr="00234611" w:rsidRDefault="001F61DD" w:rsidP="006A589E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2.1 Práva zákonných z</w:t>
      </w:r>
      <w:bookmarkStart w:id="0" w:name="_GoBack"/>
      <w:bookmarkEnd w:id="0"/>
      <w:r w:rsidRPr="00234611">
        <w:rPr>
          <w:rFonts w:ascii="Times New Roman" w:hAnsi="Times New Roman" w:cs="Times New Roman"/>
        </w:rPr>
        <w:t>ástupců</w:t>
      </w:r>
    </w:p>
    <w:p w:rsidR="001F61DD" w:rsidRPr="00234611" w:rsidRDefault="001F61DD" w:rsidP="006A589E">
      <w:pPr>
        <w:jc w:val="both"/>
        <w:rPr>
          <w:rFonts w:ascii="Times New Roman" w:hAnsi="Times New Roman" w:cs="Times New Roman"/>
        </w:rPr>
      </w:pPr>
    </w:p>
    <w:p w:rsidR="001F61DD" w:rsidRPr="00234611" w:rsidRDefault="001F61DD" w:rsidP="006A589E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Zákonný zástupce má právo</w:t>
      </w:r>
    </w:p>
    <w:p w:rsidR="004E6F41" w:rsidRPr="004E6F41" w:rsidRDefault="001F61DD" w:rsidP="006A589E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na informace o průběhu a výsledcích výchovy a vzdělávání svého dítěte</w:t>
      </w:r>
      <w:r w:rsidR="00741B9A" w:rsidRPr="004E6F41">
        <w:rPr>
          <w:rFonts w:ascii="Times New Roman" w:hAnsi="Times New Roman" w:cs="Times New Roman"/>
        </w:rPr>
        <w:t xml:space="preserve"> ve </w:t>
      </w:r>
      <w:proofErr w:type="spellStart"/>
      <w:r w:rsidR="00741B9A" w:rsidRPr="004E6F41">
        <w:rPr>
          <w:rFonts w:ascii="Times New Roman" w:hAnsi="Times New Roman" w:cs="Times New Roman"/>
        </w:rPr>
        <w:t>škole</w:t>
      </w:r>
      <w:r w:rsidRPr="004E6F41">
        <w:rPr>
          <w:rFonts w:ascii="Times New Roman" w:hAnsi="Times New Roman" w:cs="Times New Roman"/>
        </w:rPr>
        <w:t>v</w:t>
      </w:r>
      <w:proofErr w:type="spellEnd"/>
      <w:r w:rsidRPr="004E6F41">
        <w:rPr>
          <w:rFonts w:ascii="Times New Roman" w:hAnsi="Times New Roman" w:cs="Times New Roman"/>
        </w:rPr>
        <w:t> průběhu třídních schůzek, konzultací i mimo ně, avšak pouze po předchozí dohodě a mimo vyučování,</w:t>
      </w:r>
    </w:p>
    <w:p w:rsidR="004E6F41" w:rsidRPr="004E6F41" w:rsidRDefault="001F61DD" w:rsidP="006A589E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uplatňovat své připomínky a návrhy při konzultacích, třídních schůzkách a prostřednictvím žákovského zápisníku,</w:t>
      </w:r>
    </w:p>
    <w:p w:rsidR="001F61DD" w:rsidRPr="004E6F41" w:rsidRDefault="001F61DD" w:rsidP="006A589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volit a být volen do školské rady, obracet se na ni s podněty a připomínkami,</w:t>
      </w:r>
    </w:p>
    <w:p w:rsidR="004E6F41" w:rsidRPr="00CC1045" w:rsidRDefault="001F61DD" w:rsidP="00CC1045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vyjadřovat se ke všem rozhodnutím, která se týkají podstatných okolností výchovy a vzdělávání vlastního dítěte, </w:t>
      </w:r>
    </w:p>
    <w:p w:rsidR="00CC1045" w:rsidRPr="00CC1045" w:rsidRDefault="001F61DD" w:rsidP="00CC1045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lastRenderedPageBreak/>
        <w:t>na informace a poradenskou pomoc školy v záležitostech týkajících se vzdělávání jeho dítěte podle</w:t>
      </w:r>
      <w:r w:rsidR="00741B9A" w:rsidRPr="004E6F41">
        <w:rPr>
          <w:rFonts w:ascii="Times New Roman" w:hAnsi="Times New Roman" w:cs="Times New Roman"/>
        </w:rPr>
        <w:t xml:space="preserve"> školského zákona, </w:t>
      </w:r>
    </w:p>
    <w:p w:rsidR="004653F2" w:rsidRDefault="00F1277A" w:rsidP="00CC1045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požádat o uvolnění dítěte z výuky podle pravidel tohoto školního řádu,</w:t>
      </w:r>
      <w:r w:rsidR="004653F2" w:rsidRPr="004E6F41">
        <w:rPr>
          <w:rFonts w:ascii="Times New Roman" w:hAnsi="Times New Roman" w:cs="Times New Roman"/>
        </w:rPr>
        <w:tab/>
      </w:r>
    </w:p>
    <w:p w:rsidR="004E6F41" w:rsidRPr="004E6F41" w:rsidRDefault="00F1277A" w:rsidP="006A589E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požádat o návštěvu výuky ve třídě a v případě, kdy to</w:t>
      </w:r>
      <w:r w:rsidR="005B69AE" w:rsidRPr="004E6F41">
        <w:rPr>
          <w:rFonts w:ascii="Times New Roman" w:hAnsi="Times New Roman" w:cs="Times New Roman"/>
        </w:rPr>
        <w:t xml:space="preserve"> organizační a jiné okolnosti </w:t>
      </w:r>
      <w:r w:rsidR="004E6F41" w:rsidRPr="004E6F41">
        <w:rPr>
          <w:rFonts w:ascii="Times New Roman" w:hAnsi="Times New Roman" w:cs="Times New Roman"/>
        </w:rPr>
        <w:t>umožňují, se výuky zúčastnit,</w:t>
      </w:r>
      <w:r w:rsidR="004E6F41" w:rsidRPr="004E6F41">
        <w:rPr>
          <w:rFonts w:ascii="Times New Roman" w:hAnsi="Times New Roman" w:cs="Times New Roman"/>
        </w:rPr>
        <w:tab/>
      </w:r>
    </w:p>
    <w:p w:rsidR="00F1277A" w:rsidRDefault="005B69AE" w:rsidP="006A589E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 xml:space="preserve">vznést námitku proti zpracování osobních údajů </w:t>
      </w:r>
      <w:r w:rsidR="004858CF" w:rsidRPr="004E6F41">
        <w:rPr>
          <w:rFonts w:ascii="Times New Roman" w:hAnsi="Times New Roman" w:cs="Times New Roman"/>
        </w:rPr>
        <w:t>–</w:t>
      </w:r>
      <w:r w:rsidRPr="004E6F41">
        <w:rPr>
          <w:rFonts w:ascii="Times New Roman" w:hAnsi="Times New Roman" w:cs="Times New Roman"/>
        </w:rPr>
        <w:t xml:space="preserve"> GDPR</w:t>
      </w:r>
      <w:r w:rsidR="004858CF" w:rsidRPr="004E6F41">
        <w:rPr>
          <w:rFonts w:ascii="Times New Roman" w:hAnsi="Times New Roman" w:cs="Times New Roman"/>
        </w:rPr>
        <w:t>, ten kdo poskytl souhlas ke zpracování osobních údajů dítěte, může kdykoliv po dobu zpracování předmě</w:t>
      </w:r>
      <w:r w:rsidR="00741B9A" w:rsidRPr="004E6F41">
        <w:rPr>
          <w:rFonts w:ascii="Times New Roman" w:hAnsi="Times New Roman" w:cs="Times New Roman"/>
        </w:rPr>
        <w:t>tných údajů, souhlas odvolat,</w:t>
      </w:r>
    </w:p>
    <w:p w:rsidR="006A79DB" w:rsidRDefault="006A79DB" w:rsidP="006A589E">
      <w:pPr>
        <w:pStyle w:val="Odstavecseseznamem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nahlížet do výroční zprávy,</w:t>
      </w:r>
    </w:p>
    <w:p w:rsidR="00741B9A" w:rsidRPr="004E6F41" w:rsidRDefault="00741B9A" w:rsidP="006A589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požádat o přezkoumání výsledků hodnocení žáka.</w:t>
      </w:r>
    </w:p>
    <w:p w:rsidR="004858CF" w:rsidRPr="00234611" w:rsidRDefault="004858CF" w:rsidP="006A589E">
      <w:pPr>
        <w:jc w:val="both"/>
        <w:rPr>
          <w:rFonts w:ascii="Times New Roman" w:hAnsi="Times New Roman" w:cs="Times New Roman"/>
        </w:rPr>
      </w:pPr>
    </w:p>
    <w:p w:rsidR="004858CF" w:rsidRPr="00234611" w:rsidRDefault="004858CF" w:rsidP="006A589E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2.2 Povinnosti zákonných zástupců</w:t>
      </w:r>
    </w:p>
    <w:p w:rsidR="004E6F41" w:rsidRDefault="004858CF" w:rsidP="006A589E">
      <w:pPr>
        <w:jc w:val="both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Zákonný zástupce má povinnost</w:t>
      </w:r>
    </w:p>
    <w:p w:rsidR="004858CF" w:rsidRPr="004E6F41" w:rsidRDefault="004858CF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E6F41">
        <w:rPr>
          <w:rFonts w:ascii="Times New Roman" w:hAnsi="Times New Roman" w:cs="Times New Roman"/>
        </w:rPr>
        <w:t>zajistit, aby žák řádně docházel do školy,</w:t>
      </w:r>
    </w:p>
    <w:p w:rsidR="00205D6B" w:rsidRDefault="00DE026D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5D6B">
        <w:rPr>
          <w:rFonts w:ascii="Times New Roman" w:hAnsi="Times New Roman" w:cs="Times New Roman"/>
        </w:rPr>
        <w:t>na vyzvání se osobně zúčastnit</w:t>
      </w:r>
      <w:r w:rsidR="004858CF" w:rsidRPr="00205D6B">
        <w:rPr>
          <w:rFonts w:ascii="Times New Roman" w:hAnsi="Times New Roman" w:cs="Times New Roman"/>
        </w:rPr>
        <w:t xml:space="preserve"> projednání závažných otázek týkajících se vzdělávání </w:t>
      </w:r>
      <w:r w:rsidR="006C2FCE" w:rsidRPr="00205D6B">
        <w:rPr>
          <w:rFonts w:ascii="Times New Roman" w:hAnsi="Times New Roman" w:cs="Times New Roman"/>
        </w:rPr>
        <w:tab/>
      </w:r>
      <w:r w:rsidR="004858CF" w:rsidRPr="00205D6B">
        <w:rPr>
          <w:rFonts w:ascii="Times New Roman" w:hAnsi="Times New Roman" w:cs="Times New Roman"/>
        </w:rPr>
        <w:t>žáka,</w:t>
      </w:r>
    </w:p>
    <w:p w:rsidR="00205D6B" w:rsidRDefault="004858CF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5D6B">
        <w:rPr>
          <w:rFonts w:ascii="Times New Roman" w:hAnsi="Times New Roman" w:cs="Times New Roman"/>
        </w:rPr>
        <w:t xml:space="preserve">spolupracovat s třídním učitelem, výchovným poradcem, metodikem prevence a </w:t>
      </w:r>
      <w:r w:rsidR="00205D6B">
        <w:rPr>
          <w:rFonts w:ascii="Times New Roman" w:hAnsi="Times New Roman" w:cs="Times New Roman"/>
        </w:rPr>
        <w:tab/>
      </w:r>
      <w:r w:rsidR="00CC1045">
        <w:rPr>
          <w:rFonts w:ascii="Times New Roman" w:hAnsi="Times New Roman" w:cs="Times New Roman"/>
        </w:rPr>
        <w:t xml:space="preserve">dalšími </w:t>
      </w:r>
      <w:r w:rsidRPr="00205D6B">
        <w:rPr>
          <w:rFonts w:ascii="Times New Roman" w:hAnsi="Times New Roman" w:cs="Times New Roman"/>
        </w:rPr>
        <w:t>zaměstnanci školy, kteří jej chtějí informovat o výsledcích výchovy a vzdělávání dítěte,</w:t>
      </w:r>
    </w:p>
    <w:p w:rsidR="004858CF" w:rsidRPr="00205D6B" w:rsidRDefault="004858CF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5D6B">
        <w:rPr>
          <w:rFonts w:ascii="Times New Roman" w:hAnsi="Times New Roman" w:cs="Times New Roman"/>
        </w:rPr>
        <w:t xml:space="preserve">informovat školu o změně zdravotní způsobilosti, zdravotních obtížích nebo jiných </w:t>
      </w:r>
      <w:r w:rsidR="006C2FCE" w:rsidRPr="00205D6B">
        <w:rPr>
          <w:rFonts w:ascii="Times New Roman" w:hAnsi="Times New Roman" w:cs="Times New Roman"/>
        </w:rPr>
        <w:tab/>
      </w:r>
      <w:r w:rsidRPr="00205D6B">
        <w:rPr>
          <w:rFonts w:ascii="Times New Roman" w:hAnsi="Times New Roman" w:cs="Times New Roman"/>
        </w:rPr>
        <w:t xml:space="preserve">závažných skutečnostech, které by mohly </w:t>
      </w:r>
      <w:r w:rsidR="003E181C" w:rsidRPr="00205D6B">
        <w:rPr>
          <w:rFonts w:ascii="Times New Roman" w:hAnsi="Times New Roman" w:cs="Times New Roman"/>
        </w:rPr>
        <w:t xml:space="preserve">mít </w:t>
      </w:r>
      <w:r w:rsidRPr="00205D6B">
        <w:rPr>
          <w:rFonts w:ascii="Times New Roman" w:hAnsi="Times New Roman" w:cs="Times New Roman"/>
        </w:rPr>
        <w:t xml:space="preserve">vliv </w:t>
      </w:r>
      <w:r w:rsidR="003E181C" w:rsidRPr="00205D6B">
        <w:rPr>
          <w:rFonts w:ascii="Times New Roman" w:hAnsi="Times New Roman" w:cs="Times New Roman"/>
        </w:rPr>
        <w:t>na průběh vzdělávání žáka,</w:t>
      </w:r>
    </w:p>
    <w:p w:rsidR="003E181C" w:rsidRPr="00205D6B" w:rsidRDefault="003E181C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5D6B">
        <w:rPr>
          <w:rFonts w:ascii="Times New Roman" w:hAnsi="Times New Roman" w:cs="Times New Roman"/>
        </w:rPr>
        <w:t>dokládat důvody nepřítomnosti žáka podle pravidel školního řádu,</w:t>
      </w:r>
    </w:p>
    <w:p w:rsidR="003E181C" w:rsidRPr="00205D6B" w:rsidRDefault="003E181C" w:rsidP="006A589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05D6B">
        <w:rPr>
          <w:rFonts w:ascii="Times New Roman" w:hAnsi="Times New Roman" w:cs="Times New Roman"/>
        </w:rPr>
        <w:t>oznamovat škole údaje nezbytné pro školní matriku a další údaje podstatné pro průběh vzdělávání nebo bezpečnost žáka a změny v těchto údajích.</w:t>
      </w:r>
    </w:p>
    <w:p w:rsidR="005B262F" w:rsidRPr="00234611" w:rsidRDefault="005B262F" w:rsidP="006A589E">
      <w:pPr>
        <w:jc w:val="both"/>
        <w:rPr>
          <w:rFonts w:ascii="Times New Roman" w:hAnsi="Times New Roman" w:cs="Times New Roman"/>
        </w:rPr>
      </w:pPr>
    </w:p>
    <w:p w:rsidR="005B262F" w:rsidRPr="00234611" w:rsidRDefault="005B262F" w:rsidP="00CA6C64">
      <w:pPr>
        <w:jc w:val="center"/>
        <w:rPr>
          <w:rFonts w:ascii="Times New Roman" w:hAnsi="Times New Roman" w:cs="Times New Roman"/>
        </w:rPr>
      </w:pPr>
      <w:r w:rsidRPr="00234611">
        <w:rPr>
          <w:rFonts w:ascii="Times New Roman" w:hAnsi="Times New Roman" w:cs="Times New Roman"/>
        </w:rPr>
        <w:t>3. Provoz a vnitřní režim školy</w:t>
      </w:r>
    </w:p>
    <w:p w:rsidR="005B262F" w:rsidRDefault="000F257B" w:rsidP="006A589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Vchod do školní družiny se otevírá v 6:15 hod., provoz ŠD je zahájen v 6:30 </w:t>
      </w:r>
      <w:r w:rsidR="00CA6C64">
        <w:rPr>
          <w:rFonts w:ascii="Times New Roman" w:hAnsi="Times New Roman" w:cs="Times New Roman"/>
        </w:rPr>
        <w:t xml:space="preserve">hod., </w:t>
      </w:r>
      <w:r w:rsidRPr="00E776B9">
        <w:rPr>
          <w:rFonts w:ascii="Times New Roman" w:hAnsi="Times New Roman" w:cs="Times New Roman"/>
        </w:rPr>
        <w:t xml:space="preserve">hlavní vchod je odemčen od 7:00 hod. pro žáky se budova otevírá 20 minut před začátkem dopoledního vyučování. Žákům je umožněn pobyt v budově po celou dobu přestávky mezi dopoledním a odpoledním vyučováním. Po celou dobu je nad přítomnými žáky zajištěn dohled, a to pouze ve vymezených prostorech. Výuka probíhá podle stanoveného rozvrhu hodin. Ten může být změněn pouze </w:t>
      </w:r>
      <w:r w:rsidR="001276A8" w:rsidRPr="00E776B9">
        <w:rPr>
          <w:rFonts w:ascii="Times New Roman" w:hAnsi="Times New Roman" w:cs="Times New Roman"/>
        </w:rPr>
        <w:t xml:space="preserve">v </w:t>
      </w:r>
      <w:r w:rsidRPr="00E776B9">
        <w:rPr>
          <w:rFonts w:ascii="Times New Roman" w:hAnsi="Times New Roman" w:cs="Times New Roman"/>
        </w:rPr>
        <w:t>naléhavých případech rozhodnutím vedení školy.</w:t>
      </w:r>
    </w:p>
    <w:p w:rsidR="00E776B9" w:rsidRPr="00E776B9" w:rsidRDefault="00E776B9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E776B9" w:rsidRDefault="00741B9A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Po příchodu do školy si žáci odloží obuv a svršky v šatní skříni. </w:t>
      </w:r>
      <w:r w:rsidR="00E776B9">
        <w:rPr>
          <w:rFonts w:ascii="Times New Roman" w:hAnsi="Times New Roman" w:cs="Times New Roman"/>
        </w:rPr>
        <w:t xml:space="preserve">Žáci dbají na zamykání skříňky. </w:t>
      </w:r>
      <w:r w:rsidRPr="00E776B9">
        <w:rPr>
          <w:rFonts w:ascii="Times New Roman" w:hAnsi="Times New Roman" w:cs="Times New Roman"/>
        </w:rPr>
        <w:t>Ve skříňce nesmí uchovávat předměty nesouvisející s</w:t>
      </w:r>
      <w:r w:rsidR="00577C5D" w:rsidRPr="00E776B9">
        <w:rPr>
          <w:rFonts w:ascii="Times New Roman" w:hAnsi="Times New Roman" w:cs="Times New Roman"/>
        </w:rPr>
        <w:t> </w:t>
      </w:r>
      <w:r w:rsidRPr="00E776B9">
        <w:rPr>
          <w:rFonts w:ascii="Times New Roman" w:hAnsi="Times New Roman" w:cs="Times New Roman"/>
        </w:rPr>
        <w:t>výukou</w:t>
      </w:r>
      <w:r w:rsidR="00577C5D" w:rsidRPr="00E776B9">
        <w:rPr>
          <w:rFonts w:ascii="Times New Roman" w:hAnsi="Times New Roman" w:cs="Times New Roman"/>
        </w:rPr>
        <w:t xml:space="preserve"> a návykové látky. Školní skříňka neslouží k celoročnímu ukládání školních potřeb (sešity, učebnice) – tyto potřeby si žáci nosí domů, aby se mohli pečlivě připravovat na výuku. Klíč od šatní skříňky má každý žák ve svém opatrovnictví a je za něho i za šatní skříňku po celý školní rok zodpovědný. Pokud žák klíč ztratí, nahlásí ztrátu TU okamžitě. Náhradní klíč hradí žák. Žákům není </w:t>
      </w:r>
      <w:r w:rsidR="002D040B" w:rsidRPr="00E776B9">
        <w:rPr>
          <w:rFonts w:ascii="Times New Roman" w:hAnsi="Times New Roman" w:cs="Times New Roman"/>
        </w:rPr>
        <w:t>dovoleno vyrábět duplikát klíče.</w:t>
      </w:r>
    </w:p>
    <w:p w:rsidR="00E776B9" w:rsidRPr="00E776B9" w:rsidRDefault="00E776B9" w:rsidP="006A589E">
      <w:pPr>
        <w:spacing w:after="0"/>
        <w:jc w:val="both"/>
        <w:rPr>
          <w:rFonts w:ascii="Times New Roman" w:hAnsi="Times New Roman" w:cs="Times New Roman"/>
        </w:rPr>
      </w:pPr>
    </w:p>
    <w:p w:rsidR="00CA6C64" w:rsidRDefault="000F257B" w:rsidP="00CC10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V dopoledním vyučování mají žáci nejvýše 6 vyučovacích hodin. Přestávka mezi dopoledním a odpole</w:t>
      </w:r>
      <w:r w:rsidR="001276A8" w:rsidRPr="00E776B9">
        <w:rPr>
          <w:rFonts w:ascii="Times New Roman" w:hAnsi="Times New Roman" w:cs="Times New Roman"/>
        </w:rPr>
        <w:t>dním vyučováním trvá 30 minut (</w:t>
      </w:r>
      <w:r w:rsidRPr="00E776B9">
        <w:rPr>
          <w:rFonts w:ascii="Times New Roman" w:hAnsi="Times New Roman" w:cs="Times New Roman"/>
        </w:rPr>
        <w:t>viz organizace vyučovacích hodin  a přestávek).</w:t>
      </w:r>
    </w:p>
    <w:p w:rsidR="00CA6C64" w:rsidRPr="00CA6C64" w:rsidRDefault="00CA6C64" w:rsidP="00CC10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57B" w:rsidRDefault="000F257B" w:rsidP="00CC1045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lastRenderedPageBreak/>
        <w:t xml:space="preserve">Areál školy nemohou žáci v průběhu vyučování nebo o přestávce svévolně opustit. Zdržují se na </w:t>
      </w:r>
      <w:r w:rsidR="001276A8" w:rsidRPr="00E776B9">
        <w:rPr>
          <w:rFonts w:ascii="Times New Roman" w:hAnsi="Times New Roman" w:cs="Times New Roman"/>
        </w:rPr>
        <w:t>patrech, kde je umístěna jejich třída, nebo v případě příznivého počasí ve venkovním areálu školy. Dohled nad žáky vykonává pedagogický pracovník.</w:t>
      </w:r>
    </w:p>
    <w:p w:rsidR="00E776B9" w:rsidRPr="00E776B9" w:rsidRDefault="00E776B9" w:rsidP="006A589E">
      <w:pPr>
        <w:pStyle w:val="Odstavecseseznamem"/>
        <w:spacing w:before="240"/>
        <w:jc w:val="both"/>
        <w:rPr>
          <w:rFonts w:ascii="Times New Roman" w:hAnsi="Times New Roman" w:cs="Times New Roman"/>
        </w:rPr>
      </w:pPr>
    </w:p>
    <w:p w:rsidR="00E776B9" w:rsidRDefault="7A05E6AF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Přesun do odborných učeben, hodin tělesné výchovy apod. probíhá 5 minut před začátkem další vyučovací hodiny. </w:t>
      </w:r>
      <w:r w:rsidR="002D040B" w:rsidRPr="00E776B9">
        <w:rPr>
          <w:rFonts w:ascii="Times New Roman" w:hAnsi="Times New Roman" w:cs="Times New Roman"/>
        </w:rPr>
        <w:t xml:space="preserve">Žáci 1. – 3. třídy se převlékají na hodinu TV ve třídě, vyučující daného předmětu si žáky odvádí do hodiny.  </w:t>
      </w:r>
    </w:p>
    <w:p w:rsidR="00E776B9" w:rsidRPr="00E776B9" w:rsidRDefault="00E776B9" w:rsidP="006A589E">
      <w:pPr>
        <w:spacing w:after="0"/>
        <w:jc w:val="both"/>
        <w:rPr>
          <w:rFonts w:ascii="Times New Roman" w:hAnsi="Times New Roman" w:cs="Times New Roman"/>
        </w:rPr>
      </w:pPr>
    </w:p>
    <w:p w:rsidR="001276A8" w:rsidRDefault="001276A8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Na oběd chodí žáci po ukončení vyučování. Výjimkou mohou být případy, které schválí vedení školy.</w:t>
      </w:r>
      <w:r w:rsidR="009E335A" w:rsidRPr="00E776B9">
        <w:rPr>
          <w:rFonts w:ascii="Times New Roman" w:hAnsi="Times New Roman" w:cs="Times New Roman"/>
        </w:rPr>
        <w:t xml:space="preserve"> Pomůcky a aktovky odkládají v šatně. Výjimku tvoří žáci navštěvující  školní družinu, kteří se podřizují pravidlům provozu ve školní družině.</w:t>
      </w:r>
    </w:p>
    <w:p w:rsidR="00E776B9" w:rsidRPr="00E776B9" w:rsidRDefault="00E776B9" w:rsidP="006A589E">
      <w:pPr>
        <w:pStyle w:val="Odstavecseseznamem"/>
        <w:spacing w:before="240" w:after="0"/>
        <w:jc w:val="both"/>
        <w:rPr>
          <w:rFonts w:ascii="Times New Roman" w:hAnsi="Times New Roman" w:cs="Times New Roman"/>
        </w:rPr>
      </w:pPr>
    </w:p>
    <w:p w:rsidR="00E776B9" w:rsidRDefault="009E335A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Pobyt žáků ve školní družině je zahájen v 6:30 </w:t>
      </w:r>
      <w:r w:rsidR="00314DBB" w:rsidRPr="00E776B9">
        <w:rPr>
          <w:rFonts w:ascii="Times New Roman" w:hAnsi="Times New Roman" w:cs="Times New Roman"/>
        </w:rPr>
        <w:t xml:space="preserve">a </w:t>
      </w:r>
      <w:proofErr w:type="gramStart"/>
      <w:r w:rsidR="00314DBB" w:rsidRPr="00E776B9">
        <w:rPr>
          <w:rFonts w:ascii="Times New Roman" w:hAnsi="Times New Roman" w:cs="Times New Roman"/>
        </w:rPr>
        <w:t>končí</w:t>
      </w:r>
      <w:proofErr w:type="gramEnd"/>
      <w:r w:rsidRPr="00E776B9">
        <w:rPr>
          <w:rFonts w:ascii="Times New Roman" w:hAnsi="Times New Roman" w:cs="Times New Roman"/>
        </w:rPr>
        <w:t xml:space="preserve"> nejpozději v 15:30 hod. Do této doby </w:t>
      </w:r>
      <w:proofErr w:type="gramStart"/>
      <w:r w:rsidRPr="00E776B9">
        <w:rPr>
          <w:rFonts w:ascii="Times New Roman" w:hAnsi="Times New Roman" w:cs="Times New Roman"/>
        </w:rPr>
        <w:t>jsou</w:t>
      </w:r>
      <w:proofErr w:type="gramEnd"/>
      <w:r w:rsidRPr="00E776B9">
        <w:rPr>
          <w:rFonts w:ascii="Times New Roman" w:hAnsi="Times New Roman" w:cs="Times New Roman"/>
        </w:rPr>
        <w:t xml:space="preserve"> zákonní zástupci povinni žáky převzít. Odchod žáků z ŠD se řídí písemným souhlasem zákonných zástupců. Není-li žák  ve stanovené době ze školní družiny vyzvednut a není-li možné kontaktovat zákonné zástupce, obrátí se pedagogický pracovník na policii ČR nebo požádá o pomoc pracovníka orgánu péče o děti při městském úřadu.</w:t>
      </w:r>
      <w:r w:rsidR="00BE41CE" w:rsidRPr="00E776B9">
        <w:rPr>
          <w:rFonts w:ascii="Times New Roman" w:hAnsi="Times New Roman" w:cs="Times New Roman"/>
        </w:rPr>
        <w:t xml:space="preserve"> Vyučující je povinen po poslední hodině zajistit předání dětí do školní družiny.</w:t>
      </w:r>
    </w:p>
    <w:p w:rsidR="00E776B9" w:rsidRPr="00E776B9" w:rsidRDefault="00E776B9" w:rsidP="006A589E">
      <w:pPr>
        <w:spacing w:after="0"/>
        <w:jc w:val="both"/>
        <w:rPr>
          <w:rFonts w:ascii="Times New Roman" w:hAnsi="Times New Roman" w:cs="Times New Roman"/>
        </w:rPr>
      </w:pPr>
    </w:p>
    <w:p w:rsidR="00AF1645" w:rsidRDefault="009E335A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Žáci navštěvující školní družinu se kromě tohoto školního řádu řídí také vnitřním řádem školní družiny, který je součástí školního řádu.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A824BF" w:rsidRDefault="00AF1645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Při akcích konaných mimo školu, není-li místem shromáždění škola, se žáci shromažďují na předem určeném místě 15 minut před začátkem, akce skončí na předem určeném místě v předem stanoveném čase. Místo a čas jsou minimálně dva dny předem prokazatelnou formou oznámeny zákonným zástupcům žáků.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933BF0" w:rsidRDefault="00933BF0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Při jiné organizaci výuky než ve vyučovacích hodinách, např. při projektovém vyučování, jsou řazení  a délka přestávek stanoveny individuálně s ohledem n</w:t>
      </w:r>
      <w:r w:rsidR="00BE41CE" w:rsidRPr="00E776B9">
        <w:rPr>
          <w:rFonts w:ascii="Times New Roman" w:hAnsi="Times New Roman" w:cs="Times New Roman"/>
        </w:rPr>
        <w:t xml:space="preserve">a </w:t>
      </w:r>
      <w:r w:rsidRPr="00E776B9">
        <w:rPr>
          <w:rFonts w:ascii="Times New Roman" w:hAnsi="Times New Roman" w:cs="Times New Roman"/>
        </w:rPr>
        <w:t>fyziologické potřeby žáků.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A824BF" w:rsidRDefault="00933BF0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V případě vycházky či jiné akce, kdy vyučující organizuje výuku ve své hodině mimo budovu školy, nahlásí tuto skutečnost vedení školy. Učitel je povinen dohlížet na žáky třídy v šatně pře</w:t>
      </w:r>
      <w:r w:rsidR="002D040B" w:rsidRPr="00E776B9">
        <w:rPr>
          <w:rFonts w:ascii="Times New Roman" w:hAnsi="Times New Roman" w:cs="Times New Roman"/>
        </w:rPr>
        <w:t xml:space="preserve">d </w:t>
      </w:r>
      <w:r w:rsidRPr="00E776B9">
        <w:rPr>
          <w:rFonts w:ascii="Times New Roman" w:hAnsi="Times New Roman" w:cs="Times New Roman"/>
        </w:rPr>
        <w:t xml:space="preserve"> samotným odchodem z budovy.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933BF0" w:rsidRDefault="00933BF0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V případě akcí organizovaných školou (např. divadlo, koncert, filmové představení,…) určený pedagogický dozor  zodpovídá za žáky i v šatně a cestou tam i zpět do školy. 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A824BF" w:rsidRDefault="7A05E6AF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776B9">
        <w:rPr>
          <w:rFonts w:ascii="Times New Roman" w:hAnsi="Times New Roman" w:cs="Times New Roman"/>
        </w:rPr>
        <w:t xml:space="preserve">Před hodinami zájmových útvarů (kroužků), které jsou organizovány naší školou v odpoledních hodinách, zodpovídá za žáky zapsané </w:t>
      </w:r>
      <w:r w:rsidR="002D040B" w:rsidRPr="00E776B9">
        <w:rPr>
          <w:rFonts w:ascii="Times New Roman" w:hAnsi="Times New Roman" w:cs="Times New Roman"/>
        </w:rPr>
        <w:t>v příslušném ZÚ vedoucí útvaru nebo určený do</w:t>
      </w:r>
      <w:r w:rsidR="00314DBB" w:rsidRPr="00E776B9">
        <w:rPr>
          <w:rFonts w:ascii="Times New Roman" w:hAnsi="Times New Roman" w:cs="Times New Roman"/>
        </w:rPr>
        <w:t>hled</w:t>
      </w:r>
      <w:r w:rsidR="002D040B" w:rsidRPr="00E776B9">
        <w:rPr>
          <w:rFonts w:ascii="Times New Roman" w:hAnsi="Times New Roman" w:cs="Times New Roman"/>
        </w:rPr>
        <w:t>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3B29FD" w:rsidRDefault="00933BF0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Platný rozvrh (s uvedením data, od kterého platí)</w:t>
      </w:r>
      <w:r w:rsidR="003B29FD" w:rsidRPr="00E776B9">
        <w:rPr>
          <w:rFonts w:ascii="Times New Roman" w:hAnsi="Times New Roman" w:cs="Times New Roman"/>
        </w:rPr>
        <w:t xml:space="preserve"> včetně umístění tříd v učebnách je vyvěšen vedle dveří každé třídy i odborné učebny. Za správnost údajů odpovídá třídní učitel, u odborných učeben vyučující daného předmětu.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A824BF" w:rsidRDefault="003B29FD" w:rsidP="00CC10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>Všechny vchody do budovy se zamykají v 18.00 hod., není-li určeno jinak.</w:t>
      </w:r>
    </w:p>
    <w:p w:rsidR="00A824BF" w:rsidRPr="00A824BF" w:rsidRDefault="00A824BF" w:rsidP="00CC10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4BF" w:rsidRPr="00A824BF" w:rsidRDefault="00A824BF" w:rsidP="00CC10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4BF" w:rsidRDefault="000F4050" w:rsidP="00CC104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lastRenderedPageBreak/>
        <w:t>Po skončení výuky podle rozvrhu se mohou ve škole zdržovat pouze žáci navštěvující zájmové útvary nebo jiné školní aktivity.</w:t>
      </w:r>
    </w:p>
    <w:p w:rsidR="00A824BF" w:rsidRPr="00A824BF" w:rsidRDefault="00A824BF" w:rsidP="006A589E">
      <w:pPr>
        <w:spacing w:after="0"/>
        <w:jc w:val="both"/>
        <w:rPr>
          <w:rFonts w:ascii="Times New Roman" w:hAnsi="Times New Roman" w:cs="Times New Roman"/>
        </w:rPr>
      </w:pPr>
    </w:p>
    <w:p w:rsidR="007B6594" w:rsidRPr="00E776B9" w:rsidRDefault="007B6594" w:rsidP="006A589E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E776B9">
        <w:rPr>
          <w:rFonts w:ascii="Times New Roman" w:hAnsi="Times New Roman" w:cs="Times New Roman"/>
        </w:rPr>
        <w:t xml:space="preserve">Přestávku mezi dopoledním a odpoledním vyučováním mohou žáci na základě písemné žádosti zákonných zástupců trávit mimo budovu školy. Zodpovědnost za žáka v tomto případě nenese škola. </w:t>
      </w:r>
      <w:r w:rsidR="00BE41CE" w:rsidRPr="00E776B9">
        <w:rPr>
          <w:rFonts w:ascii="Times New Roman" w:hAnsi="Times New Roman" w:cs="Times New Roman"/>
        </w:rPr>
        <w:t>Žák je povin</w:t>
      </w:r>
      <w:r w:rsidRPr="00E776B9">
        <w:rPr>
          <w:rFonts w:ascii="Times New Roman" w:hAnsi="Times New Roman" w:cs="Times New Roman"/>
        </w:rPr>
        <w:t>en včas se dostavit na odpolední vyučování.</w:t>
      </w:r>
    </w:p>
    <w:p w:rsidR="000F4050" w:rsidRDefault="000F4050" w:rsidP="006A589E">
      <w:pPr>
        <w:jc w:val="both"/>
        <w:rPr>
          <w:rFonts w:ascii="Times New Roman" w:hAnsi="Times New Roman" w:cs="Times New Roman"/>
        </w:rPr>
      </w:pPr>
    </w:p>
    <w:p w:rsidR="00CC1045" w:rsidRDefault="00CC1045" w:rsidP="006A589E">
      <w:pPr>
        <w:jc w:val="both"/>
        <w:rPr>
          <w:rFonts w:ascii="Times New Roman" w:hAnsi="Times New Roman" w:cs="Times New Roman"/>
        </w:rPr>
      </w:pPr>
    </w:p>
    <w:p w:rsidR="000F4050" w:rsidRDefault="000F4050" w:rsidP="006A589E">
      <w:pPr>
        <w:ind w:firstLine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Organizace hodin a přestávek  a dohledu nad žáky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710"/>
        <w:gridCol w:w="655"/>
        <w:gridCol w:w="2435"/>
      </w:tblGrid>
      <w:tr w:rsidR="000F4050" w:rsidTr="001105D7">
        <w:trPr>
          <w:trHeight w:val="360"/>
        </w:trPr>
        <w:tc>
          <w:tcPr>
            <w:tcW w:w="1455" w:type="dxa"/>
          </w:tcPr>
          <w:p w:rsid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h.</w:t>
            </w:r>
          </w:p>
        </w:tc>
        <w:tc>
          <w:tcPr>
            <w:tcW w:w="1710" w:type="dxa"/>
          </w:tcPr>
          <w:p w:rsidR="000F4050" w:rsidRDefault="00F853E4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79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577980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h.</w:t>
            </w:r>
          </w:p>
        </w:tc>
        <w:tc>
          <w:tcPr>
            <w:tcW w:w="1710" w:type="dxa"/>
          </w:tcPr>
          <w:p w:rsidR="000F4050" w:rsidRDefault="00577980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853E4">
              <w:rPr>
                <w:rFonts w:ascii="Times New Roman" w:hAnsi="Times New Roman" w:cs="Times New Roman"/>
              </w:rPr>
              <w:t>35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h.</w:t>
            </w:r>
          </w:p>
        </w:tc>
        <w:tc>
          <w:tcPr>
            <w:tcW w:w="1710" w:type="dxa"/>
          </w:tcPr>
          <w:p w:rsidR="000F4050" w:rsidRDefault="00F853E4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79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853E4">
              <w:rPr>
                <w:rFonts w:ascii="Times New Roman" w:hAnsi="Times New Roman" w:cs="Times New Roman"/>
              </w:rPr>
              <w:t>3</w:t>
            </w:r>
            <w:r w:rsidR="00577980">
              <w:rPr>
                <w:rFonts w:ascii="Times New Roman" w:hAnsi="Times New Roman" w:cs="Times New Roman"/>
              </w:rPr>
              <w:t>5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h.</w:t>
            </w:r>
          </w:p>
        </w:tc>
        <w:tc>
          <w:tcPr>
            <w:tcW w:w="1710" w:type="dxa"/>
          </w:tcPr>
          <w:p w:rsidR="000F4050" w:rsidRDefault="00F853E4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</w:t>
            </w:r>
            <w:r w:rsidR="00110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577980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853E4">
              <w:rPr>
                <w:rFonts w:ascii="Times New Roman" w:hAnsi="Times New Roman" w:cs="Times New Roman"/>
              </w:rPr>
              <w:t>3</w:t>
            </w:r>
            <w:r w:rsidR="00464419">
              <w:rPr>
                <w:rFonts w:ascii="Times New Roman" w:hAnsi="Times New Roman" w:cs="Times New Roman"/>
              </w:rPr>
              <w:t>0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P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h.</w:t>
            </w:r>
          </w:p>
        </w:tc>
        <w:tc>
          <w:tcPr>
            <w:tcW w:w="1710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F853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Pr="000F4050" w:rsidRDefault="000F4050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F4050">
              <w:rPr>
                <w:rFonts w:ascii="Times New Roman" w:hAnsi="Times New Roman" w:cs="Times New Roman"/>
              </w:rPr>
              <w:t>. h.</w:t>
            </w:r>
          </w:p>
        </w:tc>
        <w:tc>
          <w:tcPr>
            <w:tcW w:w="1710" w:type="dxa"/>
          </w:tcPr>
          <w:p w:rsidR="000F4050" w:rsidRDefault="00577980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F853E4">
              <w:rPr>
                <w:rFonts w:ascii="Times New Roman" w:hAnsi="Times New Roman" w:cs="Times New Roman"/>
              </w:rPr>
              <w:t>25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Pr="001105D7" w:rsidRDefault="001105D7" w:rsidP="00CA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F4050">
              <w:rPr>
                <w:rFonts w:ascii="Times New Roman" w:hAnsi="Times New Roman" w:cs="Times New Roman"/>
              </w:rPr>
              <w:t>. h.</w:t>
            </w:r>
          </w:p>
        </w:tc>
        <w:tc>
          <w:tcPr>
            <w:tcW w:w="1710" w:type="dxa"/>
          </w:tcPr>
          <w:p w:rsidR="000F4050" w:rsidRDefault="00F853E4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79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</w:tr>
      <w:tr w:rsidR="000F4050" w:rsidTr="001105D7">
        <w:trPr>
          <w:trHeight w:val="420"/>
        </w:trPr>
        <w:tc>
          <w:tcPr>
            <w:tcW w:w="1455" w:type="dxa"/>
          </w:tcPr>
          <w:p w:rsidR="000F4050" w:rsidRPr="001105D7" w:rsidRDefault="001105D7" w:rsidP="00CA6C64">
            <w:pPr>
              <w:jc w:val="both"/>
              <w:rPr>
                <w:rFonts w:ascii="Times New Roman" w:hAnsi="Times New Roman" w:cs="Times New Roman"/>
              </w:rPr>
            </w:pPr>
            <w:r w:rsidRPr="001105D7">
              <w:rPr>
                <w:rFonts w:ascii="Times New Roman" w:hAnsi="Times New Roman" w:cs="Times New Roman"/>
              </w:rPr>
              <w:t>8. h.</w:t>
            </w:r>
          </w:p>
        </w:tc>
        <w:tc>
          <w:tcPr>
            <w:tcW w:w="1710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F853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</w:tcPr>
          <w:p w:rsidR="000F4050" w:rsidRDefault="001105D7" w:rsidP="006A5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577980">
              <w:rPr>
                <w:rFonts w:ascii="Times New Roman" w:hAnsi="Times New Roman" w:cs="Times New Roman"/>
              </w:rPr>
              <w:t>3</w:t>
            </w:r>
            <w:r w:rsidR="00F853E4">
              <w:rPr>
                <w:rFonts w:ascii="Times New Roman" w:hAnsi="Times New Roman" w:cs="Times New Roman"/>
              </w:rPr>
              <w:t>0</w:t>
            </w:r>
          </w:p>
        </w:tc>
      </w:tr>
    </w:tbl>
    <w:p w:rsidR="000F4050" w:rsidRDefault="000F4050" w:rsidP="006A589E">
      <w:pPr>
        <w:jc w:val="both"/>
        <w:rPr>
          <w:rFonts w:ascii="Times New Roman" w:hAnsi="Times New Roman" w:cs="Times New Roman"/>
        </w:rPr>
      </w:pPr>
    </w:p>
    <w:p w:rsidR="005C2DE3" w:rsidRDefault="005C2DE3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potřeby a je-li to organizačně možné (soulad s podmínkami</w:t>
      </w:r>
      <w:r w:rsidR="00314DBB">
        <w:rPr>
          <w:rFonts w:ascii="Times New Roman" w:hAnsi="Times New Roman" w:cs="Times New Roman"/>
        </w:rPr>
        <w:t xml:space="preserve"> dopravní dostupnosti pro žáky), </w:t>
      </w:r>
      <w:r>
        <w:rPr>
          <w:rFonts w:ascii="Times New Roman" w:hAnsi="Times New Roman" w:cs="Times New Roman"/>
        </w:rPr>
        <w:t>lze zřídit nultou hodinu v časovém intervalu 7:00 – 7:45 hod.</w:t>
      </w:r>
    </w:p>
    <w:p w:rsidR="005C2DE3" w:rsidRDefault="005C2DE3" w:rsidP="006A589E">
      <w:pPr>
        <w:jc w:val="both"/>
        <w:rPr>
          <w:rFonts w:ascii="Times New Roman" w:hAnsi="Times New Roman" w:cs="Times New Roman"/>
        </w:rPr>
      </w:pPr>
    </w:p>
    <w:p w:rsidR="005C2DE3" w:rsidRDefault="005C2DE3" w:rsidP="00CA6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Bezpečnost a ochrana zdraví</w:t>
      </w:r>
    </w:p>
    <w:p w:rsidR="005C2DE3" w:rsidRDefault="005C2DE3" w:rsidP="006A589E">
      <w:pPr>
        <w:jc w:val="both"/>
        <w:rPr>
          <w:rFonts w:ascii="Times New Roman" w:hAnsi="Times New Roman" w:cs="Times New Roman"/>
        </w:rPr>
      </w:pPr>
    </w:p>
    <w:p w:rsidR="005C2DE3" w:rsidRDefault="00CA6C64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4. 1 </w:t>
      </w:r>
      <w:r w:rsidR="003B6F16">
        <w:rPr>
          <w:rFonts w:ascii="Times New Roman" w:hAnsi="Times New Roman" w:cs="Times New Roman"/>
        </w:rPr>
        <w:t>Bezpečnost a ochrana zdraví</w:t>
      </w:r>
    </w:p>
    <w:p w:rsidR="003B6F16" w:rsidRDefault="003B6F16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Bezpečnost a ochrana zdraví se řídí metodickým pokynem k zajištění bezpečnosti a ochrany zdraví dětí, žáků a studentů ve školách a školských zařízeních zřizovaných MŠMT, který vstoupil v platnost 1. 1. 2006.</w:t>
      </w:r>
    </w:p>
    <w:p w:rsidR="00C6646D" w:rsidRPr="00AF4806" w:rsidRDefault="00C6646D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3B6F16" w:rsidRDefault="003B6F16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Bezpečnost  a ochranu zdraví žáků při jejich pobytu ve škole zabezpečuje pedagogický pracovník</w:t>
      </w:r>
      <w:r w:rsidR="00B50095" w:rsidRPr="00AF4806">
        <w:rPr>
          <w:rFonts w:ascii="Times New Roman" w:hAnsi="Times New Roman" w:cs="Times New Roman"/>
        </w:rPr>
        <w:t>, v ojedinělých případech i provozní pracovník školy. Dokladem o provedeném poučení žáků je záznam o poučení v třídní knize, přílohou je osnova poučení.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B50095" w:rsidRDefault="007B6594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</w:t>
      </w:r>
      <w:r w:rsidR="00B50095" w:rsidRPr="00AF4806">
        <w:rPr>
          <w:rFonts w:ascii="Times New Roman" w:hAnsi="Times New Roman" w:cs="Times New Roman"/>
        </w:rPr>
        <w:t>ři všech činnostech organizovaných školou a po celou dobu pobytu ve škole jsou žáci povinni chránit své zdraví a zdraví svých spolužáků. Dodržují školní řád a pokyny pedagogických a provozních pracovníků školy.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B50095" w:rsidRDefault="00B50095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 xml:space="preserve">V odborných učebnách, tělocvičně, na školním pozemku a ve cvičné kuchyňce dodržují žáci řády těchto učeben a pracovišť (řády jsou na jednotlivých pracovištích vyvěšeny), žáci jsou </w:t>
      </w:r>
      <w:r w:rsidRPr="00AF4806">
        <w:rPr>
          <w:rFonts w:ascii="Times New Roman" w:hAnsi="Times New Roman" w:cs="Times New Roman"/>
        </w:rPr>
        <w:lastRenderedPageBreak/>
        <w:t>s řády seznámeni v úvodní hodině, dokladem o provedeném poučení žáků je záznam o poučení v třídní knize.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B50095" w:rsidRDefault="00B50095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 xml:space="preserve">Pokud je některý žák pověřen výkonem </w:t>
      </w:r>
      <w:r w:rsidR="001C3E18" w:rsidRPr="00AF4806">
        <w:rPr>
          <w:rFonts w:ascii="Times New Roman" w:hAnsi="Times New Roman" w:cs="Times New Roman"/>
        </w:rPr>
        <w:t xml:space="preserve">žákovské </w:t>
      </w:r>
      <w:r w:rsidRPr="00AF4806">
        <w:rPr>
          <w:rFonts w:ascii="Times New Roman" w:hAnsi="Times New Roman" w:cs="Times New Roman"/>
        </w:rPr>
        <w:t>služby</w:t>
      </w:r>
      <w:r w:rsidR="001C3E18" w:rsidRPr="00AF4806">
        <w:rPr>
          <w:rFonts w:ascii="Times New Roman" w:hAnsi="Times New Roman" w:cs="Times New Roman"/>
        </w:rPr>
        <w:t>, jsou ostatní žáci povinni dbát jejich pokynů. Zdají-li se ostatním žákům pokyny služby v rozporu s řádem školy nebo by jejich plnění vedlo k ohrožení nebo poškození zdraví žáků nebo školního majetku, jsou povinni se neprodleně obrátit  na někoho z pedagogických pracovníků.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1C3E18" w:rsidRDefault="001C3E18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Při pobytu ve škole jsou žáci přezuti.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1C3E18" w:rsidRDefault="001C3E18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Žáci mají zakázáno nosit do školy věci, které nesouvisí s průběhem vyučování, obzvláště takové, které by mohly ohrozit zdraví, způsobit úraz nebo ohrozit mravní výchovu.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1C3E18" w:rsidRDefault="001C3E18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Při pohybu po chodbách a schodištích  se žáci pohybují klidně, nezdržují se u schodišťových zábradlí. Důsledně dbají, aby neuváženým a zbrklým pohybem neohrozili zdraví své a spolužáků.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1C3E18" w:rsidRDefault="001C3E18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Škola se aktivně zapojuje do programů na zlepšení životního prostředí, podporuje ekologické cítění a chování, zdravý životní styl. Nošení, držení, distribuce a zneužívání návykových látek, včetně alkoholických nápojů, tabákových výrobků a elektronických cigaret je přísně zakázáno v celém areálu školy. Za porušení těchto pravidel budou žáci důsledně trestáni a další přístup k těmto návykovým látkám jim bude znemožněn</w:t>
      </w:r>
      <w:r w:rsidR="00F82E95" w:rsidRPr="00AF4806">
        <w:rPr>
          <w:rFonts w:ascii="Times New Roman" w:hAnsi="Times New Roman" w:cs="Times New Roman"/>
        </w:rPr>
        <w:t xml:space="preserve"> odebráním těchto látek a prostředků.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F82E95" w:rsidRDefault="00F82E95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Všem osobám je v prostoru školy zakázáno užívání návykových látek, ve škole s nimi manipulovat (rozumí se přinášení, nabízení, zprostředkování, prodej, přechovávání). To neplatí pro případy, kdy osoba užívá návykové látky v rámci léčebného procesu, který jí byl stanoven lékařem.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F82E95" w:rsidRDefault="00F82E95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Používání omamných a psychotropních  látek (OPL) je považováno za nebezpečné chování. Každý, kdo se ho dopustí, má nárok na pomoc orgánů sociálně – právní  ochrany dětí. V případě, kdy se škola o takovém chování dozví, nahlásí tuto skutečnost zákonnému zástupci žáka.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F82E95" w:rsidRDefault="00F82E95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 xml:space="preserve">Škola je povinna oznámit </w:t>
      </w:r>
      <w:r w:rsidR="004653F2" w:rsidRPr="00AF4806">
        <w:rPr>
          <w:rFonts w:ascii="Times New Roman" w:hAnsi="Times New Roman" w:cs="Times New Roman"/>
        </w:rPr>
        <w:t>O</w:t>
      </w:r>
      <w:r w:rsidRPr="00AF4806">
        <w:rPr>
          <w:rFonts w:ascii="Times New Roman" w:hAnsi="Times New Roman" w:cs="Times New Roman"/>
        </w:rPr>
        <w:t>SPOD obecního org</w:t>
      </w:r>
      <w:r w:rsidR="004653F2" w:rsidRPr="00AF4806">
        <w:rPr>
          <w:rFonts w:ascii="Times New Roman" w:hAnsi="Times New Roman" w:cs="Times New Roman"/>
        </w:rPr>
        <w:t>á</w:t>
      </w:r>
      <w:r w:rsidRPr="00AF4806">
        <w:rPr>
          <w:rFonts w:ascii="Times New Roman" w:hAnsi="Times New Roman" w:cs="Times New Roman"/>
        </w:rPr>
        <w:t>nu obce s rozšířenou působností skutečnosti, které nasvědčují tomu, že žák požívá návykové látky.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F82E95" w:rsidRDefault="004653F2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Distribuci</w:t>
      </w:r>
      <w:r w:rsidR="00F82E95" w:rsidRPr="00AF4806">
        <w:rPr>
          <w:rFonts w:ascii="Times New Roman" w:hAnsi="Times New Roman" w:cs="Times New Roman"/>
        </w:rPr>
        <w:t xml:space="preserve"> a šíření OPL (jako trestný čin nebo provinění) je škola povinna překazit včasným o</w:t>
      </w:r>
      <w:r w:rsidR="00B53817" w:rsidRPr="00AF4806">
        <w:rPr>
          <w:rFonts w:ascii="Times New Roman" w:hAnsi="Times New Roman" w:cs="Times New Roman"/>
        </w:rPr>
        <w:t>známením věci policejnímu orgánu.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B53817" w:rsidRDefault="00B5381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V případě výskytu látky, u níž je podezření, že se jedná o OPL v prostorách školy, nebo v případě přechovávání této látky žákem škola postupuje stejně jako v bodě 12.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B53817" w:rsidRDefault="00B5381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Žáci nesmějí ve škole zacházet s elektrickými spotřebiči a elektrickým zařízením bez poučení  a souhlasu učitele.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2C0C5B" w:rsidRDefault="002C0C5B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Při přesunech na místa vyučování a při akcích školy žáci dodržují pravidla silničního provozu a pokyny pedagogického doprovodu.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DA7277" w:rsidRDefault="002C0C5B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lastRenderedPageBreak/>
        <w:t>Žáci jsou povinni ihned hlásit vyučujícímu nebo jinému pedagog</w:t>
      </w:r>
      <w:r w:rsidR="00DA7277" w:rsidRPr="00AF4806">
        <w:rPr>
          <w:rFonts w:ascii="Times New Roman" w:hAnsi="Times New Roman" w:cs="Times New Roman"/>
        </w:rPr>
        <w:t>o</w:t>
      </w:r>
      <w:r w:rsidRPr="00AF4806">
        <w:rPr>
          <w:rFonts w:ascii="Times New Roman" w:hAnsi="Times New Roman" w:cs="Times New Roman"/>
        </w:rPr>
        <w:t xml:space="preserve">vi jakýkoliv úraz </w:t>
      </w:r>
      <w:proofErr w:type="spellStart"/>
      <w:r w:rsidRPr="00AF4806">
        <w:rPr>
          <w:rFonts w:ascii="Times New Roman" w:hAnsi="Times New Roman" w:cs="Times New Roman"/>
        </w:rPr>
        <w:t>svůj</w:t>
      </w:r>
      <w:r w:rsidR="00CA4F3B" w:rsidRPr="00AF4806">
        <w:rPr>
          <w:rFonts w:ascii="Times New Roman" w:hAnsi="Times New Roman" w:cs="Times New Roman"/>
        </w:rPr>
        <w:t>nebo</w:t>
      </w:r>
      <w:proofErr w:type="spellEnd"/>
      <w:r w:rsidR="00CA4F3B" w:rsidRPr="00AF4806">
        <w:rPr>
          <w:rFonts w:ascii="Times New Roman" w:hAnsi="Times New Roman" w:cs="Times New Roman"/>
        </w:rPr>
        <w:t xml:space="preserve"> svého spolužáka, nevolnost</w:t>
      </w:r>
      <w:r w:rsidR="00DA7277" w:rsidRPr="00AF4806">
        <w:rPr>
          <w:rFonts w:ascii="Times New Roman" w:hAnsi="Times New Roman" w:cs="Times New Roman"/>
        </w:rPr>
        <w:t>.</w:t>
      </w:r>
      <w:r w:rsidR="00CA4F3B" w:rsidRPr="00AF4806">
        <w:rPr>
          <w:rFonts w:ascii="Times New Roman" w:hAnsi="Times New Roman" w:cs="Times New Roman"/>
        </w:rPr>
        <w:t xml:space="preserve"> Žáci jsou povinni chránit své zdraví i zdraví spolužáků. Žákům jsou zakázány činnosti, které jsou zdraví škodlivé a nebezpečné (kouření, pití alkoholu i energetických</w:t>
      </w:r>
      <w:r w:rsidR="004653F2" w:rsidRPr="00AF4806">
        <w:rPr>
          <w:rFonts w:ascii="Times New Roman" w:hAnsi="Times New Roman" w:cs="Times New Roman"/>
        </w:rPr>
        <w:t xml:space="preserve"> nápojů, užívání návykových </w:t>
      </w:r>
      <w:r w:rsidR="00CA4F3B" w:rsidRPr="00AF4806">
        <w:rPr>
          <w:rFonts w:ascii="Times New Roman" w:hAnsi="Times New Roman" w:cs="Times New Roman"/>
        </w:rPr>
        <w:t xml:space="preserve"> a zdraví škodlivých</w:t>
      </w:r>
      <w:r w:rsidR="004653F2" w:rsidRPr="00AF4806">
        <w:rPr>
          <w:rFonts w:ascii="Times New Roman" w:hAnsi="Times New Roman" w:cs="Times New Roman"/>
        </w:rPr>
        <w:t xml:space="preserve"> látek). Žáci nesmí ve škole </w:t>
      </w:r>
      <w:r w:rsidR="00CA4F3B" w:rsidRPr="00AF4806">
        <w:rPr>
          <w:rFonts w:ascii="Times New Roman" w:hAnsi="Times New Roman" w:cs="Times New Roman"/>
        </w:rPr>
        <w:t xml:space="preserve"> uchováv</w:t>
      </w:r>
      <w:r w:rsidR="004653F2" w:rsidRPr="00AF4806">
        <w:rPr>
          <w:rFonts w:ascii="Times New Roman" w:hAnsi="Times New Roman" w:cs="Times New Roman"/>
        </w:rPr>
        <w:t xml:space="preserve">at </w:t>
      </w:r>
      <w:r w:rsidR="00CA4F3B" w:rsidRPr="00AF4806">
        <w:rPr>
          <w:rFonts w:ascii="Times New Roman" w:hAnsi="Times New Roman" w:cs="Times New Roman"/>
        </w:rPr>
        <w:t>a manipul</w:t>
      </w:r>
      <w:r w:rsidR="004653F2" w:rsidRPr="00AF4806">
        <w:rPr>
          <w:rFonts w:ascii="Times New Roman" w:hAnsi="Times New Roman" w:cs="Times New Roman"/>
        </w:rPr>
        <w:t>ovat</w:t>
      </w:r>
      <w:r w:rsidR="00CA4F3B" w:rsidRPr="00AF4806">
        <w:rPr>
          <w:rFonts w:ascii="Times New Roman" w:hAnsi="Times New Roman" w:cs="Times New Roman"/>
        </w:rPr>
        <w:t xml:space="preserve"> s nebezpečnými předměty.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DA7277" w:rsidRDefault="00DA727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Pro zajištění bezpečnosti jsou žáci povinni dodržovat školní řád a ostatní předpisy a pokyny, s nimiž byli seznámeni, a veškeré pokyny všech zaměstnanců školy.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AF4806" w:rsidRDefault="00DA727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Zákonní zástupci jsou povinni informovat školu o zdravotních obtížích žáka, o změně zdravotní způsobilosti nebo jiných závažných skutečnostech, jež mohou ovlivnit vzdělávání nebo účast na akcích.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DA7277" w:rsidRDefault="00DA727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Škola seznámí žáky s konkrétními předpisy a pokyny k zajištění bezpečnosti a ochrany zdraví, s možnými riziky a následnými opatřeními, se kterými se mohou setkat ve škole i mimo školu, a také s předpisy a pokyny spojenými s prací na různých pracovištích – odborné učebny, dílny, tělocvičny apod.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C6646D" w:rsidRDefault="00DA727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F4806">
        <w:rPr>
          <w:rFonts w:ascii="Times New Roman" w:hAnsi="Times New Roman" w:cs="Times New Roman"/>
        </w:rPr>
        <w:t>Poučení se provede na začátku školního ro</w:t>
      </w:r>
      <w:r w:rsidR="007F7FF6" w:rsidRPr="00AF4806">
        <w:rPr>
          <w:rFonts w:ascii="Times New Roman" w:hAnsi="Times New Roman" w:cs="Times New Roman"/>
        </w:rPr>
        <w:t>ku v</w:t>
      </w:r>
      <w:r w:rsidRPr="00AF4806">
        <w:rPr>
          <w:rFonts w:ascii="Times New Roman" w:hAnsi="Times New Roman" w:cs="Times New Roman"/>
        </w:rPr>
        <w:t> první vyučovací hodině zaznamenané v třídní knize, dále v každé první hodině předmětu s možným rizikem, před akcemi konanými školou a před prázdninami. Dokladem o provedení poučení je záznam o poučení, přílohou je osnova poučení. Nepřítomný žák je poučen v nejbližším možném termínu. Osnovy poučení vycházejí z metodických pokynů k zajištění bezpečnosti a ochrany zdraví dětí, žáků a studentů z 1. 1. 2006.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3D5A05" w:rsidRPr="00C6646D" w:rsidRDefault="00DA7277" w:rsidP="006A589E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C6646D">
        <w:rPr>
          <w:rFonts w:ascii="Times New Roman" w:hAnsi="Times New Roman" w:cs="Times New Roman"/>
        </w:rPr>
        <w:t>Ve smyslu tohoto opatření mohou dozor nebo doprovod vykonávat pouze osoby zletilé</w:t>
      </w:r>
      <w:r w:rsidR="003D5A05" w:rsidRPr="00C6646D">
        <w:rPr>
          <w:rFonts w:ascii="Times New Roman" w:hAnsi="Times New Roman" w:cs="Times New Roman"/>
        </w:rPr>
        <w:t>, plně způsobilé k právním úkonům a v pracovně právním vztahu ke škole. Tyto osoby musí být řádně poučeny a o poučení je proveden písemný záznam.</w:t>
      </w:r>
    </w:p>
    <w:p w:rsidR="007176D8" w:rsidRDefault="007176D8" w:rsidP="006A589E">
      <w:pPr>
        <w:jc w:val="both"/>
        <w:rPr>
          <w:rFonts w:ascii="Times New Roman" w:hAnsi="Times New Roman" w:cs="Times New Roman"/>
        </w:rPr>
      </w:pPr>
    </w:p>
    <w:p w:rsidR="002C0C5B" w:rsidRDefault="007176D8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Postup při poskytování první pomoci a ošetření</w:t>
      </w:r>
    </w:p>
    <w:p w:rsidR="007176D8" w:rsidRDefault="007176D8" w:rsidP="006A589E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C6646D">
        <w:rPr>
          <w:rFonts w:ascii="Times New Roman" w:hAnsi="Times New Roman" w:cs="Times New Roman"/>
        </w:rPr>
        <w:t>Žáci i zaměstnanci musí být seznámeni se zásadami PP a s telefonním</w:t>
      </w:r>
      <w:r w:rsidR="00C6646D">
        <w:rPr>
          <w:rFonts w:ascii="Times New Roman" w:hAnsi="Times New Roman" w:cs="Times New Roman"/>
        </w:rPr>
        <w:t xml:space="preserve">i čísly v souvislosti </w:t>
      </w:r>
      <w:r w:rsidRPr="00C6646D">
        <w:rPr>
          <w:rFonts w:ascii="Times New Roman" w:hAnsi="Times New Roman" w:cs="Times New Roman"/>
        </w:rPr>
        <w:t>s poskytováním PP.</w:t>
      </w:r>
      <w:r w:rsidR="00CA4F3B" w:rsidRPr="00C6646D">
        <w:rPr>
          <w:rFonts w:ascii="Times New Roman" w:hAnsi="Times New Roman" w:cs="Times New Roman"/>
        </w:rPr>
        <w:t xml:space="preserve"> Každý úraz, poranění, nevolnost, k níž dojde během vzdělávání či při pobytu ve školní budově nebo mimo budovu při akcích pořádaných školou, žák hlásí ihned vyučujícímu nebo pedagogickému dohledu.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7176D8" w:rsidRDefault="007176D8" w:rsidP="006A589E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C6646D">
        <w:rPr>
          <w:rFonts w:ascii="Times New Roman" w:hAnsi="Times New Roman" w:cs="Times New Roman"/>
        </w:rPr>
        <w:t xml:space="preserve">Škola zajistí doprovod zraněného žáka do zdravotnického zařízení nebo předá dítě do péče zákonných zástupců. Nelze-li žádným způsobem informovat </w:t>
      </w:r>
      <w:r w:rsidR="00011ACA" w:rsidRPr="00C6646D">
        <w:rPr>
          <w:rFonts w:ascii="Times New Roman" w:hAnsi="Times New Roman" w:cs="Times New Roman"/>
        </w:rPr>
        <w:t>zákonného zástupce nebo jsou-li informováni, ale mimo dosah řešení vzniklé situace, vrátí se žák s doprovodem do školy a tam ředitel rozhodne o dalším postupu.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C6646D" w:rsidRDefault="00C6646D" w:rsidP="006A589E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EB636E" w:rsidRPr="00C6646D">
        <w:rPr>
          <w:rFonts w:ascii="Times New Roman" w:hAnsi="Times New Roman" w:cs="Times New Roman"/>
        </w:rPr>
        <w:t xml:space="preserve">každém úrazu a jeho řešení jsou neprodleně  (v nejkratším možném termínu s ohledem na reálnou situaci) a prokazatelnou formou informováni zákonní zástupci. Současně bude proveden záznam v knize úrazů. </w:t>
      </w:r>
    </w:p>
    <w:p w:rsidR="00C6646D" w:rsidRPr="00C6646D" w:rsidRDefault="00C6646D" w:rsidP="006A589E">
      <w:pPr>
        <w:spacing w:after="0"/>
        <w:jc w:val="both"/>
        <w:rPr>
          <w:rFonts w:ascii="Times New Roman" w:hAnsi="Times New Roman" w:cs="Times New Roman"/>
        </w:rPr>
      </w:pPr>
    </w:p>
    <w:p w:rsidR="00EB636E" w:rsidRPr="00C6646D" w:rsidRDefault="00EB636E" w:rsidP="006A589E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C6646D">
        <w:rPr>
          <w:rFonts w:ascii="Times New Roman" w:hAnsi="Times New Roman" w:cs="Times New Roman"/>
        </w:rPr>
        <w:t>Nepodaří-li se kontaktovat zákonného zástupce, je nutné ihned informovat vedení školy.</w:t>
      </w:r>
    </w:p>
    <w:p w:rsidR="00CC1045" w:rsidRDefault="00CC1045" w:rsidP="006A589E">
      <w:pPr>
        <w:jc w:val="both"/>
        <w:rPr>
          <w:rFonts w:ascii="Times New Roman" w:hAnsi="Times New Roman" w:cs="Times New Roman"/>
        </w:rPr>
      </w:pPr>
    </w:p>
    <w:p w:rsidR="00CC1045" w:rsidRDefault="00CC1045" w:rsidP="006A589E">
      <w:pPr>
        <w:jc w:val="both"/>
        <w:rPr>
          <w:rFonts w:ascii="Times New Roman" w:hAnsi="Times New Roman" w:cs="Times New Roman"/>
        </w:rPr>
      </w:pPr>
    </w:p>
    <w:p w:rsidR="006713CD" w:rsidRPr="006713CD" w:rsidRDefault="006713CD" w:rsidP="00CA6C64">
      <w:pPr>
        <w:pStyle w:val="Odstavecseseznam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6713CD">
        <w:rPr>
          <w:rFonts w:ascii="Times New Roman" w:hAnsi="Times New Roman" w:cs="Times New Roman"/>
        </w:rPr>
        <w:t>Zacházení s majetkem školy</w:t>
      </w:r>
    </w:p>
    <w:p w:rsidR="007176D8" w:rsidRDefault="007176D8" w:rsidP="006A589E">
      <w:pPr>
        <w:jc w:val="both"/>
        <w:rPr>
          <w:rFonts w:ascii="Times New Roman" w:hAnsi="Times New Roman" w:cs="Times New Roman"/>
        </w:rPr>
      </w:pPr>
    </w:p>
    <w:p w:rsidR="006713CD" w:rsidRDefault="006713CD" w:rsidP="006A589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Žáci mají právo využívat zařízení školy, pomůcky a učebnice. Jsou povinni o veškeré školou jim svěřené věci řádně pečovat, chovat se k nim šetrně a udržovat je v </w:t>
      </w:r>
      <w:proofErr w:type="spellStart"/>
      <w:proofErr w:type="gramStart"/>
      <w:r w:rsidRPr="00220C1E">
        <w:rPr>
          <w:rFonts w:ascii="Times New Roman" w:hAnsi="Times New Roman" w:cs="Times New Roman"/>
        </w:rPr>
        <w:t>čistotě.Jsou</w:t>
      </w:r>
      <w:proofErr w:type="spellEnd"/>
      <w:proofErr w:type="gramEnd"/>
      <w:r w:rsidRPr="00220C1E">
        <w:rPr>
          <w:rFonts w:ascii="Times New Roman" w:hAnsi="Times New Roman" w:cs="Times New Roman"/>
        </w:rPr>
        <w:t xml:space="preserve"> povinni chránit majetek školy.</w:t>
      </w:r>
    </w:p>
    <w:p w:rsidR="00220C1E" w:rsidRPr="00220C1E" w:rsidRDefault="00220C1E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220C1E" w:rsidRDefault="006713CD" w:rsidP="006A589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Stejně pečují o své místo, třídu a veškeré prostory školy.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6713CD" w:rsidRDefault="006713CD" w:rsidP="006A589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Manipulace s okny, žaluziemi, zařízením učeben a laboratoří a elektrickým zařízením (včetně osvětlení) je povolena pouze na přímý příkaz dospělého pracovníka školy.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220C1E" w:rsidRDefault="003366C5" w:rsidP="006A589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Každé poškození podléhá oznamovací povinnosti, aby je bylo možno odstranit a nedošlo k ohrožení bezpečnosti.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3366C5" w:rsidRDefault="003366C5" w:rsidP="006A589E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Neúmyslné poškození nebo poškození vzniklé běžným opotřebením se nepovažuje za přestupek.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3366C5" w:rsidRPr="00220C1E" w:rsidRDefault="003366C5" w:rsidP="006A589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Poškodí-li žáci majetek školy úmyslně (vandalismus, zásadní nedbalost, úmysl poškodit nebo zničit), bude po zákonném zástupci vyžadována odpovídající náhrada vzniklé škody.</w:t>
      </w:r>
    </w:p>
    <w:p w:rsidR="003366C5" w:rsidRDefault="003366C5" w:rsidP="006A589E">
      <w:pPr>
        <w:jc w:val="both"/>
        <w:rPr>
          <w:rFonts w:ascii="Times New Roman" w:hAnsi="Times New Roman" w:cs="Times New Roman"/>
        </w:rPr>
      </w:pPr>
    </w:p>
    <w:p w:rsidR="003366C5" w:rsidRPr="003366C5" w:rsidRDefault="003366C5" w:rsidP="00CA6C64">
      <w:pPr>
        <w:ind w:left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Pr="003366C5">
        <w:rPr>
          <w:rFonts w:ascii="Times New Roman" w:hAnsi="Times New Roman" w:cs="Times New Roman"/>
        </w:rPr>
        <w:t>Hodnocení</w:t>
      </w:r>
      <w:proofErr w:type="gramEnd"/>
      <w:r w:rsidRPr="003366C5">
        <w:rPr>
          <w:rFonts w:ascii="Times New Roman" w:hAnsi="Times New Roman" w:cs="Times New Roman"/>
        </w:rPr>
        <w:t xml:space="preserve"> výsledků výchovy a vzdělávání žáků</w:t>
      </w:r>
    </w:p>
    <w:p w:rsidR="006713CD" w:rsidRDefault="006713CD" w:rsidP="006A589E">
      <w:pPr>
        <w:pStyle w:val="Odstavecseseznamem"/>
        <w:ind w:left="1068"/>
        <w:jc w:val="both"/>
        <w:rPr>
          <w:rFonts w:ascii="Times New Roman" w:hAnsi="Times New Roman" w:cs="Times New Roman"/>
        </w:rPr>
      </w:pPr>
    </w:p>
    <w:p w:rsidR="003366C5" w:rsidRPr="00220C1E" w:rsidRDefault="00220C1E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3366C5" w:rsidRPr="00220C1E">
        <w:rPr>
          <w:rFonts w:ascii="Times New Roman" w:hAnsi="Times New Roman" w:cs="Times New Roman"/>
        </w:rPr>
        <w:t>Hodnocení výsledků výchovy a vzdělávání</w:t>
      </w:r>
    </w:p>
    <w:p w:rsidR="003366C5" w:rsidRDefault="00645CC4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Hodnocení výsledků výchovy a vzdělávání žáků je upraveno školským zákonem. Má vůči   žákům bezprostřední právní důsledky. Jedná se o hodnocení výsledků vzdělávání, hodnocení chování, sebehodnocení výsledků vzdělávání a sebehodnocení chování. Vychází z posouzení míry dosažení výstupů pro jednotlivé předměty školního vzdělávacího programu.</w:t>
      </w:r>
    </w:p>
    <w:p w:rsidR="003812C5" w:rsidRPr="00220C1E" w:rsidRDefault="003812C5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645CC4" w:rsidRDefault="00645CC4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 xml:space="preserve">Pravidla hodnocení a průběžného hodnocení jsou součástí školního řádu (§30 odst. 2 školského zákona) a obsahují zejména zásady a způsob hodnocení a sebehodnocení výsledků vzdělávání a chování žáků, včetně získávání </w:t>
      </w:r>
      <w:r w:rsidR="00B67BCB" w:rsidRPr="00220C1E">
        <w:rPr>
          <w:rFonts w:ascii="Times New Roman" w:hAnsi="Times New Roman" w:cs="Times New Roman"/>
        </w:rPr>
        <w:t>podkladů pro hodnocení, a kritéria pro hodnocení.</w:t>
      </w:r>
    </w:p>
    <w:p w:rsidR="003812C5" w:rsidRPr="00220C1E" w:rsidRDefault="003812C5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67BCB" w:rsidRDefault="00B67BC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Hodnocení musí být pedagogicky zdůvodněné, odborně správné a doložitelné, a to při respektování individuálních vzdělávacích potřeb a doporučení školských poradenských zařízení.</w:t>
      </w:r>
    </w:p>
    <w:p w:rsidR="003812C5" w:rsidRPr="00220C1E" w:rsidRDefault="003812C5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220C1E" w:rsidRDefault="00B67BC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Hodnocení je vyjádřeno klasifikačními stupni hodnocení chování a výsledků vzdělávání. Klasifikaci lze doplnit slovním hodnocením obsahujícím hodnocení klíčových kompetencí.</w:t>
      </w:r>
    </w:p>
    <w:p w:rsidR="003812C5" w:rsidRDefault="003812C5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B67BCB" w:rsidRDefault="00B67BC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lastRenderedPageBreak/>
        <w:t>Při použití slovního hodnocení výsledků výchovy a vzdělávání žáka je v prvním pololetí možno použít hodnocení souhrnně za všechny předměty, bez hodnocení po jednotlivých předmětech (§15 odst. 2 vyhlášky č. 256/2012 Sb.)</w:t>
      </w:r>
    </w:p>
    <w:p w:rsidR="003812C5" w:rsidRPr="00220C1E" w:rsidRDefault="003812C5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3812C5" w:rsidRDefault="00B67BC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Při hodnocení žáků – cizinců se úroveň znalostí českého jazyka považuje za závažnou souvislost, která ovlivňuje jejich výkon (§ 15 odst. 6 vyhlášky č. 256/2012 Sb.)</w:t>
      </w:r>
      <w:r w:rsidR="003812C5">
        <w:rPr>
          <w:rFonts w:ascii="Times New Roman" w:hAnsi="Times New Roman" w:cs="Times New Roman"/>
        </w:rPr>
        <w:t>.</w:t>
      </w:r>
    </w:p>
    <w:p w:rsidR="003812C5" w:rsidRPr="003812C5" w:rsidRDefault="003812C5" w:rsidP="006A589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67BCB" w:rsidRDefault="00B67BC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 xml:space="preserve">Udělování výchovných opatření se řídí interní metodikou školy pro udělování výchovných </w:t>
      </w:r>
      <w:r w:rsidR="00A65B1F" w:rsidRPr="00220C1E">
        <w:rPr>
          <w:rFonts w:ascii="Times New Roman" w:hAnsi="Times New Roman" w:cs="Times New Roman"/>
        </w:rPr>
        <w:t>opatření.</w:t>
      </w:r>
    </w:p>
    <w:p w:rsidR="00220C1E" w:rsidRPr="00220C1E" w:rsidRDefault="00220C1E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A65B1F" w:rsidRDefault="00A65B1F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Udělení pochvaly ředitele školy a udělení napomenutí nebo důtky se zaznamenává  do dokumentace školy, udělení pochvaly ředitele se zaznamenává na vysvědčení za pololetí, v němž bylo uděleno.</w:t>
      </w:r>
    </w:p>
    <w:p w:rsidR="00220C1E" w:rsidRPr="00220C1E" w:rsidRDefault="00220C1E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A65B1F" w:rsidRDefault="00AD442B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N</w:t>
      </w:r>
      <w:r w:rsidR="00A65B1F" w:rsidRPr="00220C1E">
        <w:rPr>
          <w:rFonts w:ascii="Times New Roman" w:hAnsi="Times New Roman" w:cs="Times New Roman"/>
        </w:rPr>
        <w:t>eformální ocenění  a tresty jsou zcela v kompetenci třídních učitelů, je třeba dbát, aby odměňování a tresty byly přiměřené a jejich udělování vyvážené.</w:t>
      </w:r>
    </w:p>
    <w:p w:rsidR="00220C1E" w:rsidRPr="00220C1E" w:rsidRDefault="00220C1E" w:rsidP="006A589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A65B1F" w:rsidRPr="00220C1E" w:rsidRDefault="00A65B1F" w:rsidP="006A589E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K udělování všech výchovných opatření je nutno přistupovat uvážlivě s ohledem na individuální situaci jednotlivých žáků.</w:t>
      </w:r>
    </w:p>
    <w:p w:rsidR="00220C1E" w:rsidRDefault="00220C1E" w:rsidP="006A589E">
      <w:pPr>
        <w:jc w:val="both"/>
        <w:rPr>
          <w:rFonts w:ascii="Times New Roman" w:hAnsi="Times New Roman" w:cs="Times New Roman"/>
        </w:rPr>
      </w:pPr>
    </w:p>
    <w:p w:rsidR="00A65B1F" w:rsidRDefault="00220C1E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A65B1F">
        <w:rPr>
          <w:rFonts w:ascii="Times New Roman" w:hAnsi="Times New Roman" w:cs="Times New Roman"/>
        </w:rPr>
        <w:t>Pravidla hodnocení</w:t>
      </w:r>
    </w:p>
    <w:p w:rsidR="00A65B1F" w:rsidRDefault="00A65B1F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Pravidla hodnocení žáka jsou součástí školního vzdělávacího programu. Hodnocení se vztahuje k dosahování očekávaných výstupů a k utváření klíčových kompetencí. Vedle hodnocení známkou (klasifikace) je možné použít hodnocení slovní.</w:t>
      </w:r>
    </w:p>
    <w:p w:rsidR="00A65B1F" w:rsidRDefault="00A65B1F" w:rsidP="006A589E">
      <w:pPr>
        <w:jc w:val="both"/>
        <w:rPr>
          <w:rFonts w:ascii="Times New Roman" w:hAnsi="Times New Roman" w:cs="Times New Roman"/>
        </w:rPr>
      </w:pPr>
    </w:p>
    <w:p w:rsidR="00A65B1F" w:rsidRDefault="00A65B1F" w:rsidP="00CA6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Speciální ustanovení</w:t>
      </w:r>
    </w:p>
    <w:p w:rsidR="00A65B1F" w:rsidRDefault="00A65B1F" w:rsidP="006A589E">
      <w:pPr>
        <w:jc w:val="both"/>
        <w:rPr>
          <w:rFonts w:ascii="Times New Roman" w:hAnsi="Times New Roman" w:cs="Times New Roman"/>
        </w:rPr>
      </w:pPr>
    </w:p>
    <w:p w:rsidR="00A65B1F" w:rsidRDefault="00BF1B34" w:rsidP="006A589E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Mobilní telefony, přehrávače, záznamová zařízení, kamery, diktafony, fotoaparáty</w:t>
      </w:r>
      <w:r w:rsidR="00EB6C42" w:rsidRPr="00220C1E">
        <w:rPr>
          <w:rFonts w:ascii="Times New Roman" w:hAnsi="Times New Roman" w:cs="Times New Roman"/>
        </w:rPr>
        <w:t>, vlastní elektrospotřebiče</w:t>
      </w:r>
      <w:r w:rsidRPr="00220C1E">
        <w:rPr>
          <w:rFonts w:ascii="Times New Roman" w:hAnsi="Times New Roman" w:cs="Times New Roman"/>
        </w:rPr>
        <w:t xml:space="preserve"> apod. nejsou pro běžnou školní činnost potřebné.  Jejich donášení do školy je podstupováno na vlastní odpovědnost žáka a jeho zákonných zástupců.</w:t>
      </w:r>
    </w:p>
    <w:p w:rsidR="00220C1E" w:rsidRPr="00220C1E" w:rsidRDefault="00220C1E" w:rsidP="006A589E">
      <w:pPr>
        <w:pStyle w:val="Odstavecseseznamem"/>
        <w:jc w:val="both"/>
        <w:rPr>
          <w:rFonts w:ascii="Times New Roman" w:hAnsi="Times New Roman" w:cs="Times New Roman"/>
        </w:rPr>
      </w:pPr>
    </w:p>
    <w:p w:rsidR="00220C1E" w:rsidRDefault="00BF1B34" w:rsidP="006A589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Používání těchto prostředků (přehrávače, záznamová zařízení, kamery diktafony, fotoaparáty apod.) po celou dobu pobytu ve škole je zakázáno. Používání mobilních telefonů je zohledněno ve speciálních případech se souhlasem pedagogického pracovníka.</w:t>
      </w:r>
      <w:r w:rsidR="00EB6C42" w:rsidRPr="00220C1E">
        <w:rPr>
          <w:rFonts w:ascii="Times New Roman" w:hAnsi="Times New Roman" w:cs="Times New Roman"/>
        </w:rPr>
        <w:t xml:space="preserve"> Mobilní telefon je v ostatních případech vypnut a schovaný.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220C1E" w:rsidRDefault="00BF1B34" w:rsidP="006A589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Ve škole nemohou být žáky z důvodu prevence kyberšikany pořizovány žádné obrazové a zvukové záznamy. Výjimku tvoří případy, kdy žáci pořizují zvukové nebo obrazové záznamy pro potřeby a se souhlasem školy. Pak pro tyto účely používají školní spotřební elektroniku.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220C1E" w:rsidRDefault="00376599" w:rsidP="006A589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Nošení cenných předmětů a většího množství peněz  do školy je nevhodné.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220C1E" w:rsidRDefault="00EB6C42" w:rsidP="006A589E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Do školy nepatří hazardní hry, jejich hraní a v prostorách školy a na akcích pořádaných školou. Je zakázáno hrát hry o peníze a cenné věci.</w:t>
      </w:r>
    </w:p>
    <w:p w:rsidR="00220C1E" w:rsidRPr="00220C1E" w:rsidRDefault="00220C1E" w:rsidP="006A589E">
      <w:pPr>
        <w:spacing w:after="0"/>
        <w:jc w:val="both"/>
        <w:rPr>
          <w:rFonts w:ascii="Times New Roman" w:hAnsi="Times New Roman" w:cs="Times New Roman"/>
        </w:rPr>
      </w:pPr>
    </w:p>
    <w:p w:rsidR="003430F5" w:rsidRPr="00220C1E" w:rsidRDefault="00376599" w:rsidP="006A589E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lastRenderedPageBreak/>
        <w:t>Za hrubý přestupek proti školnímu řádu je považováno přinášení a držení jakýchkoliv zbraní a zábavné pyrotechniky. Ty budou žákům odebrány a následně budou informováni zákonní zástupci žáka a Policie ČR.</w:t>
      </w:r>
    </w:p>
    <w:p w:rsidR="003430F5" w:rsidRDefault="003430F5" w:rsidP="006A589E">
      <w:pPr>
        <w:ind w:left="708"/>
        <w:jc w:val="both"/>
        <w:rPr>
          <w:rFonts w:ascii="Times New Roman" w:hAnsi="Times New Roman" w:cs="Times New Roman"/>
        </w:rPr>
      </w:pPr>
    </w:p>
    <w:p w:rsidR="00BF1B34" w:rsidRDefault="003430F5" w:rsidP="006A589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Miroslav Šimůnek</w:t>
      </w:r>
    </w:p>
    <w:p w:rsidR="00BF1B34" w:rsidRPr="003366C5" w:rsidRDefault="00BF1B34" w:rsidP="006A589E">
      <w:pPr>
        <w:jc w:val="both"/>
        <w:rPr>
          <w:rFonts w:ascii="Times New Roman" w:hAnsi="Times New Roman" w:cs="Times New Roman"/>
        </w:rPr>
      </w:pPr>
    </w:p>
    <w:p w:rsidR="003366C5" w:rsidRPr="003366C5" w:rsidRDefault="003366C5" w:rsidP="006A5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366C5" w:rsidRPr="003366C5" w:rsidSect="00497E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90" w:rsidRDefault="00597A90" w:rsidP="00303C3F">
      <w:pPr>
        <w:spacing w:after="0" w:line="240" w:lineRule="auto"/>
      </w:pPr>
      <w:r>
        <w:separator/>
      </w:r>
    </w:p>
  </w:endnote>
  <w:endnote w:type="continuationSeparator" w:id="0">
    <w:p w:rsidR="00597A90" w:rsidRDefault="00597A90" w:rsidP="003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3F" w:rsidRDefault="007D3F22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176F4F" id="Obdélník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303C3F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B033E1">
      <w:rPr>
        <w:rFonts w:eastAsiaTheme="minorEastAsia"/>
        <w:color w:val="5B9BD5" w:themeColor="accent1"/>
        <w:sz w:val="20"/>
        <w:szCs w:val="20"/>
      </w:rPr>
      <w:fldChar w:fldCharType="begin"/>
    </w:r>
    <w:r w:rsidR="00303C3F">
      <w:rPr>
        <w:color w:val="5B9BD5" w:themeColor="accent1"/>
        <w:sz w:val="20"/>
        <w:szCs w:val="20"/>
      </w:rPr>
      <w:instrText>PAGE    \* MERGEFORMAT</w:instrText>
    </w:r>
    <w:r w:rsidR="00B033E1">
      <w:rPr>
        <w:rFonts w:eastAsiaTheme="minorEastAsia"/>
        <w:color w:val="5B9BD5" w:themeColor="accent1"/>
        <w:sz w:val="20"/>
        <w:szCs w:val="20"/>
      </w:rPr>
      <w:fldChar w:fldCharType="separate"/>
    </w:r>
    <w:r w:rsidR="001D5F09" w:rsidRPr="001D5F0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 w:rsidR="00B033E1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90" w:rsidRDefault="00597A90" w:rsidP="00303C3F">
      <w:pPr>
        <w:spacing w:after="0" w:line="240" w:lineRule="auto"/>
      </w:pPr>
      <w:r>
        <w:separator/>
      </w:r>
    </w:p>
  </w:footnote>
  <w:footnote w:type="continuationSeparator" w:id="0">
    <w:p w:rsidR="00597A90" w:rsidRDefault="00597A90" w:rsidP="0030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3F" w:rsidRPr="00303C3F" w:rsidRDefault="00303C3F" w:rsidP="00303C3F">
    <w:pPr>
      <w:pStyle w:val="Zhlav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bCs/>
        <w:i/>
        <w:iCs/>
        <w:spacing w:val="-2"/>
        <w:sz w:val="24"/>
        <w:szCs w:val="24"/>
      </w:rPr>
    </w:pPr>
    <w:r w:rsidRPr="00303C3F">
      <w:rPr>
        <w:rFonts w:ascii="Times New Roman" w:hAnsi="Times New Roman" w:cs="Times New Roman"/>
        <w:b/>
        <w:bCs/>
        <w:i/>
        <w:iCs/>
        <w:spacing w:val="-2"/>
        <w:sz w:val="24"/>
        <w:szCs w:val="24"/>
      </w:rPr>
      <w:t>Základní škola Břidličná, okres Bruntál</w:t>
    </w:r>
  </w:p>
  <w:p w:rsidR="00303C3F" w:rsidRDefault="00303C3F" w:rsidP="00303C3F">
    <w:pPr>
      <w:pStyle w:val="Odstavecseseznamem"/>
      <w:jc w:val="center"/>
      <w:rPr>
        <w:rFonts w:ascii="Times New Roman" w:hAnsi="Times New Roman" w:cs="Times New Roman"/>
        <w:b/>
        <w:bCs/>
        <w:iCs/>
        <w:spacing w:val="-2"/>
        <w:sz w:val="20"/>
        <w:szCs w:val="20"/>
      </w:rPr>
    </w:pPr>
    <w:r w:rsidRPr="00303C3F">
      <w:rPr>
        <w:rFonts w:ascii="Times New Roman" w:hAnsi="Times New Roman" w:cs="Times New Roman"/>
        <w:b/>
        <w:bCs/>
        <w:iCs/>
        <w:spacing w:val="-2"/>
        <w:sz w:val="20"/>
        <w:szCs w:val="20"/>
      </w:rPr>
      <w:t>Komenského 360</w:t>
    </w:r>
    <w:r w:rsidRPr="00303C3F">
      <w:rPr>
        <w:rFonts w:ascii="Times New Roman" w:hAnsi="Times New Roman" w:cs="Times New Roman"/>
        <w:sz w:val="20"/>
        <w:szCs w:val="20"/>
      </w:rPr>
      <w:t>,</w:t>
    </w:r>
    <w:r w:rsidRPr="00303C3F">
      <w:rPr>
        <w:rFonts w:ascii="Times New Roman" w:hAnsi="Times New Roman" w:cs="Times New Roman"/>
        <w:b/>
        <w:bCs/>
        <w:iCs/>
        <w:spacing w:val="-2"/>
        <w:sz w:val="20"/>
        <w:szCs w:val="20"/>
      </w:rPr>
      <w:t xml:space="preserve"> Břidličná, PSČ 793 51</w:t>
    </w:r>
  </w:p>
  <w:p w:rsidR="004B58A0" w:rsidRPr="00303C3F" w:rsidRDefault="004B58A0" w:rsidP="00303C3F">
    <w:pPr>
      <w:pStyle w:val="Odstavecseseznamem"/>
      <w:jc w:val="center"/>
      <w:rPr>
        <w:rFonts w:ascii="Times New Roman" w:hAnsi="Times New Roman" w:cs="Times New Roman"/>
        <w:b/>
        <w:bCs/>
        <w:iCs/>
        <w:spacing w:val="-2"/>
        <w:sz w:val="20"/>
        <w:szCs w:val="20"/>
      </w:rPr>
    </w:pPr>
    <w:r>
      <w:rPr>
        <w:rFonts w:ascii="Times New Roman" w:hAnsi="Times New Roman" w:cs="Times New Roman"/>
        <w:b/>
        <w:bCs/>
        <w:iCs/>
        <w:spacing w:val="-2"/>
        <w:sz w:val="20"/>
        <w:szCs w:val="20"/>
      </w:rPr>
      <w:t>Školní řád</w:t>
    </w:r>
  </w:p>
  <w:p w:rsidR="00303C3F" w:rsidRDefault="00303C3F">
    <w:pPr>
      <w:pStyle w:val="Zhlav"/>
    </w:pPr>
  </w:p>
  <w:p w:rsidR="00303C3F" w:rsidRDefault="00303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4F6A"/>
    <w:multiLevelType w:val="hybridMultilevel"/>
    <w:tmpl w:val="626095E2"/>
    <w:lvl w:ilvl="0" w:tplc="18C6B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87A"/>
    <w:multiLevelType w:val="hybridMultilevel"/>
    <w:tmpl w:val="69B6E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DF0"/>
    <w:multiLevelType w:val="hybridMultilevel"/>
    <w:tmpl w:val="E1C0050E"/>
    <w:lvl w:ilvl="0" w:tplc="827091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E8420F"/>
    <w:multiLevelType w:val="hybridMultilevel"/>
    <w:tmpl w:val="0582BF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2C"/>
    <w:multiLevelType w:val="hybridMultilevel"/>
    <w:tmpl w:val="0D34BEA4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D73DCA"/>
    <w:multiLevelType w:val="hybridMultilevel"/>
    <w:tmpl w:val="24EE2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4B34"/>
    <w:multiLevelType w:val="multilevel"/>
    <w:tmpl w:val="BDE44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7718DE"/>
    <w:multiLevelType w:val="hybridMultilevel"/>
    <w:tmpl w:val="D9E22CAC"/>
    <w:lvl w:ilvl="0" w:tplc="DFEAA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212100"/>
    <w:multiLevelType w:val="hybridMultilevel"/>
    <w:tmpl w:val="ACF48DA8"/>
    <w:lvl w:ilvl="0" w:tplc="18889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478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F7665F8"/>
    <w:multiLevelType w:val="multilevel"/>
    <w:tmpl w:val="C7F49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252405"/>
    <w:multiLevelType w:val="hybridMultilevel"/>
    <w:tmpl w:val="DD2EC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A33B2"/>
    <w:multiLevelType w:val="hybridMultilevel"/>
    <w:tmpl w:val="F0020506"/>
    <w:lvl w:ilvl="0" w:tplc="18C6B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23D16"/>
    <w:multiLevelType w:val="hybridMultilevel"/>
    <w:tmpl w:val="F8903BA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4B617E"/>
    <w:multiLevelType w:val="hybridMultilevel"/>
    <w:tmpl w:val="E6EED3AE"/>
    <w:lvl w:ilvl="0" w:tplc="18C6B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400B"/>
    <w:multiLevelType w:val="hybridMultilevel"/>
    <w:tmpl w:val="B6043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E333F"/>
    <w:multiLevelType w:val="multilevel"/>
    <w:tmpl w:val="0FA0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E71750"/>
    <w:multiLevelType w:val="hybridMultilevel"/>
    <w:tmpl w:val="2B20F6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24E66"/>
    <w:multiLevelType w:val="hybridMultilevel"/>
    <w:tmpl w:val="CB4A561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75D06F9D"/>
    <w:multiLevelType w:val="multilevel"/>
    <w:tmpl w:val="E25CA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74A273E"/>
    <w:multiLevelType w:val="multilevel"/>
    <w:tmpl w:val="0218925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19"/>
  </w:num>
  <w:num w:numId="14">
    <w:abstractNumId w:val="13"/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3"/>
    <w:rsid w:val="00011ACA"/>
    <w:rsid w:val="00055A07"/>
    <w:rsid w:val="0008377F"/>
    <w:rsid w:val="000A3308"/>
    <w:rsid w:val="000F257B"/>
    <w:rsid w:val="000F4050"/>
    <w:rsid w:val="001105D7"/>
    <w:rsid w:val="001276A8"/>
    <w:rsid w:val="001C3E18"/>
    <w:rsid w:val="001D5F09"/>
    <w:rsid w:val="001F61DD"/>
    <w:rsid w:val="00205D6B"/>
    <w:rsid w:val="002147C7"/>
    <w:rsid w:val="002153CA"/>
    <w:rsid w:val="00220C1E"/>
    <w:rsid w:val="00234611"/>
    <w:rsid w:val="002B282D"/>
    <w:rsid w:val="002C0C5B"/>
    <w:rsid w:val="002D040B"/>
    <w:rsid w:val="00303C3F"/>
    <w:rsid w:val="00314DBB"/>
    <w:rsid w:val="003366C5"/>
    <w:rsid w:val="003430F5"/>
    <w:rsid w:val="00376599"/>
    <w:rsid w:val="003812C5"/>
    <w:rsid w:val="003B29FD"/>
    <w:rsid w:val="003B6F16"/>
    <w:rsid w:val="003D5333"/>
    <w:rsid w:val="003D5A05"/>
    <w:rsid w:val="003E181C"/>
    <w:rsid w:val="00411E95"/>
    <w:rsid w:val="00430B98"/>
    <w:rsid w:val="00457719"/>
    <w:rsid w:val="00464419"/>
    <w:rsid w:val="004653F2"/>
    <w:rsid w:val="004858CF"/>
    <w:rsid w:val="00497EA3"/>
    <w:rsid w:val="004B1206"/>
    <w:rsid w:val="004B58A0"/>
    <w:rsid w:val="004E6F41"/>
    <w:rsid w:val="00514D73"/>
    <w:rsid w:val="00556202"/>
    <w:rsid w:val="0056438A"/>
    <w:rsid w:val="00577980"/>
    <w:rsid w:val="00577C5D"/>
    <w:rsid w:val="00585260"/>
    <w:rsid w:val="00597A90"/>
    <w:rsid w:val="005B262F"/>
    <w:rsid w:val="005B69AE"/>
    <w:rsid w:val="005C2DE3"/>
    <w:rsid w:val="005E0F58"/>
    <w:rsid w:val="00645CC4"/>
    <w:rsid w:val="00647567"/>
    <w:rsid w:val="00650E11"/>
    <w:rsid w:val="006713CD"/>
    <w:rsid w:val="006A589E"/>
    <w:rsid w:val="006A79DB"/>
    <w:rsid w:val="006C0E0A"/>
    <w:rsid w:val="006C2FCE"/>
    <w:rsid w:val="006C6BBC"/>
    <w:rsid w:val="007176D8"/>
    <w:rsid w:val="00741B9A"/>
    <w:rsid w:val="0074445C"/>
    <w:rsid w:val="00764B10"/>
    <w:rsid w:val="007A591D"/>
    <w:rsid w:val="007B6594"/>
    <w:rsid w:val="007C509C"/>
    <w:rsid w:val="007D3F22"/>
    <w:rsid w:val="007F7FF6"/>
    <w:rsid w:val="0082779A"/>
    <w:rsid w:val="008429C5"/>
    <w:rsid w:val="00933BF0"/>
    <w:rsid w:val="00946F14"/>
    <w:rsid w:val="009905A5"/>
    <w:rsid w:val="009A281C"/>
    <w:rsid w:val="009C10C4"/>
    <w:rsid w:val="009D74BE"/>
    <w:rsid w:val="009E2117"/>
    <w:rsid w:val="009E335A"/>
    <w:rsid w:val="00A064DA"/>
    <w:rsid w:val="00A65B1F"/>
    <w:rsid w:val="00A824BF"/>
    <w:rsid w:val="00AB4CDB"/>
    <w:rsid w:val="00AC4603"/>
    <w:rsid w:val="00AD442B"/>
    <w:rsid w:val="00AF1645"/>
    <w:rsid w:val="00AF4806"/>
    <w:rsid w:val="00B0018E"/>
    <w:rsid w:val="00B033E1"/>
    <w:rsid w:val="00B03F10"/>
    <w:rsid w:val="00B50095"/>
    <w:rsid w:val="00B53817"/>
    <w:rsid w:val="00B67BCB"/>
    <w:rsid w:val="00BC138B"/>
    <w:rsid w:val="00BD5E35"/>
    <w:rsid w:val="00BE41CE"/>
    <w:rsid w:val="00BF1B34"/>
    <w:rsid w:val="00BF2D11"/>
    <w:rsid w:val="00C230DB"/>
    <w:rsid w:val="00C332BB"/>
    <w:rsid w:val="00C44A3E"/>
    <w:rsid w:val="00C6646D"/>
    <w:rsid w:val="00C74CC7"/>
    <w:rsid w:val="00CA4F3B"/>
    <w:rsid w:val="00CA6C64"/>
    <w:rsid w:val="00CC1045"/>
    <w:rsid w:val="00CF03DF"/>
    <w:rsid w:val="00D22181"/>
    <w:rsid w:val="00D31E19"/>
    <w:rsid w:val="00D5747C"/>
    <w:rsid w:val="00D73CD8"/>
    <w:rsid w:val="00D804E4"/>
    <w:rsid w:val="00DA7277"/>
    <w:rsid w:val="00DE026D"/>
    <w:rsid w:val="00DF39E2"/>
    <w:rsid w:val="00E05793"/>
    <w:rsid w:val="00E34BF8"/>
    <w:rsid w:val="00E61FC8"/>
    <w:rsid w:val="00E64EDC"/>
    <w:rsid w:val="00E776B9"/>
    <w:rsid w:val="00EA15A2"/>
    <w:rsid w:val="00EB636E"/>
    <w:rsid w:val="00EB6C42"/>
    <w:rsid w:val="00F1277A"/>
    <w:rsid w:val="00F67052"/>
    <w:rsid w:val="00F822AE"/>
    <w:rsid w:val="00F82E95"/>
    <w:rsid w:val="00F853E4"/>
    <w:rsid w:val="7A05E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C3F"/>
  </w:style>
  <w:style w:type="paragraph" w:styleId="Zpat">
    <w:name w:val="footer"/>
    <w:basedOn w:val="Normln"/>
    <w:link w:val="ZpatChar"/>
    <w:uiPriority w:val="99"/>
    <w:unhideWhenUsed/>
    <w:rsid w:val="003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C3F"/>
  </w:style>
  <w:style w:type="paragraph" w:styleId="Odstavecseseznamem">
    <w:name w:val="List Paragraph"/>
    <w:basedOn w:val="Normln"/>
    <w:uiPriority w:val="34"/>
    <w:qFormat/>
    <w:rsid w:val="00303C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1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C3F"/>
  </w:style>
  <w:style w:type="paragraph" w:styleId="Zpat">
    <w:name w:val="footer"/>
    <w:basedOn w:val="Normln"/>
    <w:link w:val="ZpatChar"/>
    <w:uiPriority w:val="99"/>
    <w:unhideWhenUsed/>
    <w:rsid w:val="0030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C3F"/>
  </w:style>
  <w:style w:type="paragraph" w:styleId="Odstavecseseznamem">
    <w:name w:val="List Paragraph"/>
    <w:basedOn w:val="Normln"/>
    <w:uiPriority w:val="34"/>
    <w:qFormat/>
    <w:rsid w:val="00303C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Šimůnek</dc:creator>
  <cp:lastModifiedBy>Barbora Pilárová</cp:lastModifiedBy>
  <cp:revision>2</cp:revision>
  <cp:lastPrinted>2019-09-04T07:31:00Z</cp:lastPrinted>
  <dcterms:created xsi:type="dcterms:W3CDTF">2019-09-04T07:32:00Z</dcterms:created>
  <dcterms:modified xsi:type="dcterms:W3CDTF">2019-09-04T07:32:00Z</dcterms:modified>
</cp:coreProperties>
</file>